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CB" w:rsidRPr="00124ECB" w:rsidRDefault="00124ECB" w:rsidP="00124ECB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124ECB">
        <w:rPr>
          <w:rFonts w:asciiTheme="majorEastAsia" w:eastAsiaTheme="majorEastAsia" w:hAnsiTheme="majorEastAsia"/>
          <w:b/>
          <w:sz w:val="36"/>
          <w:szCs w:val="36"/>
        </w:rPr>
        <w:t>华孚时尚股份有限公司董事会关于</w:t>
      </w:r>
    </w:p>
    <w:p w:rsidR="004938B3" w:rsidRPr="00124ECB" w:rsidRDefault="00124ECB" w:rsidP="00124ECB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124ECB">
        <w:rPr>
          <w:rFonts w:asciiTheme="majorEastAsia" w:eastAsiaTheme="majorEastAsia" w:hAnsiTheme="majorEastAsia"/>
          <w:b/>
          <w:sz w:val="36"/>
          <w:szCs w:val="36"/>
        </w:rPr>
        <w:t>公司第四期员工持股计划（草案）的合</w:t>
      </w:r>
      <w:proofErr w:type="gramStart"/>
      <w:r w:rsidRPr="00124ECB">
        <w:rPr>
          <w:rFonts w:asciiTheme="majorEastAsia" w:eastAsiaTheme="majorEastAsia" w:hAnsiTheme="majorEastAsia"/>
          <w:b/>
          <w:sz w:val="36"/>
          <w:szCs w:val="36"/>
        </w:rPr>
        <w:t>规</w:t>
      </w:r>
      <w:proofErr w:type="gramEnd"/>
      <w:r w:rsidRPr="00124ECB">
        <w:rPr>
          <w:rFonts w:asciiTheme="majorEastAsia" w:eastAsiaTheme="majorEastAsia" w:hAnsiTheme="majorEastAsia"/>
          <w:b/>
          <w:sz w:val="36"/>
          <w:szCs w:val="36"/>
        </w:rPr>
        <w:t>性说明</w:t>
      </w:r>
    </w:p>
    <w:p w:rsid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124ECB">
        <w:rPr>
          <w:rFonts w:asciiTheme="minorEastAsia" w:hAnsiTheme="minorEastAsia" w:hint="eastAsia"/>
          <w:sz w:val="24"/>
          <w:szCs w:val="24"/>
        </w:rPr>
        <w:t>华孚时尚</w:t>
      </w:r>
      <w:r w:rsidRPr="00124ECB">
        <w:rPr>
          <w:rFonts w:asciiTheme="minorEastAsia" w:hAnsiTheme="minorEastAsia" w:hint="eastAsia"/>
          <w:sz w:val="24"/>
          <w:szCs w:val="24"/>
        </w:rPr>
        <w:t>股份有限公司（下称“公司”）根据《中华人民共和国公司法》《中华人民共和国证券法》《深圳证券交易所股票上市规则》《关于上市公司实施员工持股计划试点的指导意见》（以下简称“指导意见”）《深圳证券交易所上市公司自律监管指引第1号——主板上市公司规范运作》（以下简称“《自律监管指引第1号》”）等法律、法规、规范性文件以及《</w:t>
      </w:r>
      <w:r w:rsidRPr="00124ECB">
        <w:rPr>
          <w:rFonts w:asciiTheme="minorEastAsia" w:hAnsiTheme="minorEastAsia" w:hint="eastAsia"/>
          <w:sz w:val="24"/>
          <w:szCs w:val="24"/>
        </w:rPr>
        <w:t>公司章程》等有关规定，制定《华孚时尚</w:t>
      </w:r>
      <w:r w:rsidRPr="00124ECB">
        <w:rPr>
          <w:rFonts w:asciiTheme="minorEastAsia" w:hAnsiTheme="minorEastAsia" w:hint="eastAsia"/>
          <w:sz w:val="24"/>
          <w:szCs w:val="24"/>
        </w:rPr>
        <w:t>股份有限公司</w:t>
      </w:r>
      <w:r w:rsidRPr="00124ECB">
        <w:rPr>
          <w:rFonts w:asciiTheme="minorEastAsia" w:hAnsiTheme="minorEastAsia" w:hint="eastAsia"/>
          <w:sz w:val="24"/>
          <w:szCs w:val="24"/>
        </w:rPr>
        <w:t>第四期</w:t>
      </w:r>
      <w:r w:rsidRPr="00124ECB">
        <w:rPr>
          <w:rFonts w:asciiTheme="minorEastAsia" w:hAnsiTheme="minorEastAsia" w:hint="eastAsia"/>
          <w:sz w:val="24"/>
          <w:szCs w:val="24"/>
        </w:rPr>
        <w:t>员工持股计划（草案）》（下称“本次员工持股计划”），现对本次员工持股计划是否符合《指导意见》等相关规定说明如下：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1、公司不存在《指导意见》《自律监管指引第1号》等法律法规、规范性文件的禁止实施员工持股计划的情形；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2、本次员工持股计划内容符合《指导意见》《自律监管指引第1号》等有关法律、法规及规范性文件的规定，程序合法、有效；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3、公司审议本次员工持股计划相关议案的决策程序合法、有效，不存在损害公司及全体股东利益的情形，亦不存在摊派、强行分配等方式强制员工参与本次员工持股计划的情形；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4、公司监事会对本次员工持股计划名单进行了核实，认为本次员工持股计划拟定的持有人符合《指导意见》《自律监管指引第1号》等相关法律法规、规范性文件规定的持有人条件，符合本次员工持股计划规定的持有人范围，其作为公司本次员工持股计划持有人的主体资格合法、有效；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5、本次员工持股计划有利于公司的长期持续发展，不存在损害公司及全体股东利益的情形。</w:t>
      </w:r>
    </w:p>
    <w:p w:rsidR="00124ECB" w:rsidRPr="00124ECB" w:rsidRDefault="00124ECB" w:rsidP="00124EC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综上，董事会认为公司实施本次员工持股计划符合《指导意见》《自律监管指引第1号》等相关规定。</w:t>
      </w:r>
    </w:p>
    <w:p w:rsidR="00124ECB" w:rsidRPr="00124ECB" w:rsidRDefault="00124ECB" w:rsidP="00124ECB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华孚时尚</w:t>
      </w:r>
      <w:r w:rsidRPr="00124ECB">
        <w:rPr>
          <w:rFonts w:asciiTheme="minorEastAsia" w:hAnsiTheme="minorEastAsia" w:hint="eastAsia"/>
          <w:sz w:val="24"/>
          <w:szCs w:val="24"/>
        </w:rPr>
        <w:t>股份有限公司</w:t>
      </w:r>
    </w:p>
    <w:p w:rsidR="00124ECB" w:rsidRPr="00124ECB" w:rsidRDefault="00124ECB" w:rsidP="00124ECB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董事会</w:t>
      </w:r>
    </w:p>
    <w:p w:rsidR="00124ECB" w:rsidRPr="00124ECB" w:rsidRDefault="00124ECB" w:rsidP="00124ECB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24ECB">
        <w:rPr>
          <w:rFonts w:asciiTheme="minorEastAsia" w:hAnsiTheme="minorEastAsia" w:hint="eastAsia"/>
          <w:sz w:val="24"/>
          <w:szCs w:val="24"/>
        </w:rPr>
        <w:t>二〇二四年十二月四</w:t>
      </w:r>
      <w:r w:rsidRPr="00124ECB">
        <w:rPr>
          <w:rFonts w:asciiTheme="minorEastAsia" w:hAnsiTheme="minorEastAsia" w:hint="eastAsia"/>
          <w:sz w:val="24"/>
          <w:szCs w:val="24"/>
        </w:rPr>
        <w:t>日</w:t>
      </w:r>
    </w:p>
    <w:sectPr w:rsidR="00124ECB" w:rsidRPr="0012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CB"/>
    <w:rsid w:val="0002038B"/>
    <w:rsid w:val="00035830"/>
    <w:rsid w:val="000706F3"/>
    <w:rsid w:val="000856FC"/>
    <w:rsid w:val="000B5DCB"/>
    <w:rsid w:val="000D1D9F"/>
    <w:rsid w:val="000D1F08"/>
    <w:rsid w:val="000E71A4"/>
    <w:rsid w:val="00113194"/>
    <w:rsid w:val="00124ECB"/>
    <w:rsid w:val="001270B8"/>
    <w:rsid w:val="001F1CA3"/>
    <w:rsid w:val="001F797B"/>
    <w:rsid w:val="001F7CAD"/>
    <w:rsid w:val="00203EC8"/>
    <w:rsid w:val="00211DD2"/>
    <w:rsid w:val="002E4D37"/>
    <w:rsid w:val="002F6FD5"/>
    <w:rsid w:val="00373B6E"/>
    <w:rsid w:val="003A32C0"/>
    <w:rsid w:val="003B74ED"/>
    <w:rsid w:val="003D092A"/>
    <w:rsid w:val="00435129"/>
    <w:rsid w:val="00480637"/>
    <w:rsid w:val="00490521"/>
    <w:rsid w:val="00492209"/>
    <w:rsid w:val="00492563"/>
    <w:rsid w:val="004B108D"/>
    <w:rsid w:val="004B2747"/>
    <w:rsid w:val="0052462A"/>
    <w:rsid w:val="005363B2"/>
    <w:rsid w:val="00536A9A"/>
    <w:rsid w:val="00544A66"/>
    <w:rsid w:val="0057325F"/>
    <w:rsid w:val="00577CF4"/>
    <w:rsid w:val="005A6BD3"/>
    <w:rsid w:val="005C126F"/>
    <w:rsid w:val="005D3FD6"/>
    <w:rsid w:val="005E2348"/>
    <w:rsid w:val="005E60B9"/>
    <w:rsid w:val="0061405B"/>
    <w:rsid w:val="00640A27"/>
    <w:rsid w:val="006572B1"/>
    <w:rsid w:val="00672C25"/>
    <w:rsid w:val="00683400"/>
    <w:rsid w:val="006B0CFB"/>
    <w:rsid w:val="006C159B"/>
    <w:rsid w:val="006E31D1"/>
    <w:rsid w:val="00704098"/>
    <w:rsid w:val="0072263F"/>
    <w:rsid w:val="007235E8"/>
    <w:rsid w:val="00725E83"/>
    <w:rsid w:val="00754305"/>
    <w:rsid w:val="0075541C"/>
    <w:rsid w:val="0077030A"/>
    <w:rsid w:val="00780D96"/>
    <w:rsid w:val="007A3E48"/>
    <w:rsid w:val="007E23A3"/>
    <w:rsid w:val="00823804"/>
    <w:rsid w:val="00860086"/>
    <w:rsid w:val="0088409D"/>
    <w:rsid w:val="00894816"/>
    <w:rsid w:val="008E6B6E"/>
    <w:rsid w:val="008E7A49"/>
    <w:rsid w:val="0095461B"/>
    <w:rsid w:val="009731A7"/>
    <w:rsid w:val="009737C4"/>
    <w:rsid w:val="00973E23"/>
    <w:rsid w:val="009C6270"/>
    <w:rsid w:val="009E1A58"/>
    <w:rsid w:val="00A4460F"/>
    <w:rsid w:val="00A46C9C"/>
    <w:rsid w:val="00AD67CF"/>
    <w:rsid w:val="00AE6E76"/>
    <w:rsid w:val="00B25AE7"/>
    <w:rsid w:val="00B421B8"/>
    <w:rsid w:val="00B775F6"/>
    <w:rsid w:val="00B96F5F"/>
    <w:rsid w:val="00BA38DF"/>
    <w:rsid w:val="00BA7F0B"/>
    <w:rsid w:val="00BC252B"/>
    <w:rsid w:val="00BF13E3"/>
    <w:rsid w:val="00C1583F"/>
    <w:rsid w:val="00C456A8"/>
    <w:rsid w:val="00C65418"/>
    <w:rsid w:val="00C710F1"/>
    <w:rsid w:val="00CA3C5A"/>
    <w:rsid w:val="00CB3BEE"/>
    <w:rsid w:val="00CC2752"/>
    <w:rsid w:val="00CF4480"/>
    <w:rsid w:val="00D077CC"/>
    <w:rsid w:val="00D378B5"/>
    <w:rsid w:val="00D93C37"/>
    <w:rsid w:val="00DA13FA"/>
    <w:rsid w:val="00DA1B6B"/>
    <w:rsid w:val="00DA27CC"/>
    <w:rsid w:val="00DA2910"/>
    <w:rsid w:val="00DD1918"/>
    <w:rsid w:val="00E77E17"/>
    <w:rsid w:val="00E94FC2"/>
    <w:rsid w:val="00EA5788"/>
    <w:rsid w:val="00EE2D5A"/>
    <w:rsid w:val="00EF77F0"/>
    <w:rsid w:val="00F13890"/>
    <w:rsid w:val="00F144CB"/>
    <w:rsid w:val="00F15823"/>
    <w:rsid w:val="00F46874"/>
    <w:rsid w:val="00FA5391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</cp:revision>
  <dcterms:created xsi:type="dcterms:W3CDTF">2024-12-02T08:25:00Z</dcterms:created>
  <dcterms:modified xsi:type="dcterms:W3CDTF">2024-12-02T08:31:00Z</dcterms:modified>
</cp:coreProperties>
</file>