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DE" w:rsidRPr="00F37FDE" w:rsidRDefault="00F37FDE" w:rsidP="00F37FDE">
      <w:pPr>
        <w:spacing w:line="400" w:lineRule="exact"/>
        <w:ind w:firstLine="420"/>
        <w:jc w:val="center"/>
        <w:rPr>
          <w:rFonts w:ascii="黑体" w:eastAsia="黑体" w:hAnsi="黑体"/>
          <w:bCs/>
          <w:color w:val="030000"/>
          <w:kern w:val="0"/>
          <w:sz w:val="21"/>
          <w:szCs w:val="21"/>
        </w:rPr>
      </w:pPr>
      <w:r w:rsidRPr="00F37FDE">
        <w:rPr>
          <w:rFonts w:ascii="黑体" w:eastAsia="黑体" w:hAnsi="黑体" w:hint="eastAsia"/>
          <w:bCs/>
          <w:color w:val="030000"/>
          <w:kern w:val="0"/>
          <w:sz w:val="21"/>
          <w:szCs w:val="21"/>
        </w:rPr>
        <w:t>证券代码：</w:t>
      </w:r>
      <w:r w:rsidRPr="00F37FDE">
        <w:rPr>
          <w:rFonts w:ascii="黑体" w:eastAsia="黑体" w:hAnsi="黑体"/>
          <w:bCs/>
          <w:color w:val="030000"/>
          <w:kern w:val="0"/>
          <w:sz w:val="21"/>
          <w:szCs w:val="21"/>
        </w:rPr>
        <w:t>00</w:t>
      </w:r>
      <w:r w:rsidRPr="00F37FDE">
        <w:rPr>
          <w:rFonts w:ascii="黑体" w:eastAsia="黑体" w:hAnsi="黑体" w:hint="eastAsia"/>
          <w:bCs/>
          <w:color w:val="030000"/>
          <w:kern w:val="0"/>
          <w:sz w:val="21"/>
          <w:szCs w:val="21"/>
        </w:rPr>
        <w:t xml:space="preserve">2042      </w:t>
      </w:r>
      <w:r>
        <w:rPr>
          <w:rFonts w:ascii="黑体" w:eastAsia="黑体" w:hAnsi="黑体" w:hint="eastAsia"/>
          <w:bCs/>
          <w:color w:val="030000"/>
          <w:kern w:val="0"/>
          <w:sz w:val="21"/>
          <w:szCs w:val="21"/>
        </w:rPr>
        <w:t xml:space="preserve">    </w:t>
      </w:r>
      <w:r w:rsidRPr="00F37FDE">
        <w:rPr>
          <w:rFonts w:ascii="黑体" w:eastAsia="黑体" w:hAnsi="黑体" w:hint="eastAsia"/>
          <w:bCs/>
          <w:color w:val="030000"/>
          <w:kern w:val="0"/>
          <w:sz w:val="21"/>
          <w:szCs w:val="21"/>
        </w:rPr>
        <w:t xml:space="preserve">  证券简称：华孚时尚    </w:t>
      </w:r>
      <w:r>
        <w:rPr>
          <w:rFonts w:ascii="黑体" w:eastAsia="黑体" w:hAnsi="黑体" w:hint="eastAsia"/>
          <w:bCs/>
          <w:color w:val="030000"/>
          <w:kern w:val="0"/>
          <w:sz w:val="21"/>
          <w:szCs w:val="21"/>
        </w:rPr>
        <w:t xml:space="preserve">    </w:t>
      </w:r>
      <w:r w:rsidRPr="00F37FDE">
        <w:rPr>
          <w:rFonts w:ascii="黑体" w:eastAsia="黑体" w:hAnsi="黑体" w:hint="eastAsia"/>
          <w:bCs/>
          <w:color w:val="030000"/>
          <w:kern w:val="0"/>
          <w:sz w:val="21"/>
          <w:szCs w:val="21"/>
        </w:rPr>
        <w:t xml:space="preserve">   公告编号：</w:t>
      </w:r>
      <w:r>
        <w:rPr>
          <w:rFonts w:ascii="黑体" w:eastAsia="黑体" w:hAnsi="黑体" w:hint="eastAsia"/>
          <w:bCs/>
          <w:color w:val="030000"/>
          <w:kern w:val="0"/>
          <w:sz w:val="21"/>
          <w:szCs w:val="21"/>
        </w:rPr>
        <w:t>2024-66</w:t>
      </w:r>
    </w:p>
    <w:p w:rsidR="005A7204" w:rsidRPr="00F37FDE" w:rsidRDefault="005A7204"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8C7273" w:rsidRDefault="008C7273" w:rsidP="003A2B77">
      <w:pPr>
        <w:spacing w:line="360" w:lineRule="auto"/>
        <w:ind w:left="240" w:right="240" w:firstLine="480"/>
        <w:rPr>
          <w:rFonts w:ascii="Times New Roman" w:eastAsia="宋体" w:hAnsi="Times New Roman" w:cs="Times New Roman"/>
          <w:szCs w:val="24"/>
        </w:rPr>
      </w:pPr>
    </w:p>
    <w:p w:rsidR="008C7273" w:rsidRDefault="008C727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Pr="00132593" w:rsidRDefault="00A83F28" w:rsidP="003A2B77">
      <w:pPr>
        <w:spacing w:line="360" w:lineRule="auto"/>
        <w:ind w:left="240" w:right="240" w:firstLineChars="0" w:firstLine="0"/>
        <w:jc w:val="center"/>
        <w:rPr>
          <w:rFonts w:ascii="Times New Roman" w:eastAsia="宋体" w:hAnsi="Times New Roman" w:cs="Times New Roman"/>
          <w:szCs w:val="24"/>
        </w:rPr>
      </w:pPr>
      <w:r w:rsidRPr="00A83F28">
        <w:rPr>
          <w:rFonts w:ascii="Times New Roman" w:eastAsia="宋体" w:hAnsi="Times New Roman" w:cs="Times New Roman"/>
          <w:noProof/>
          <w:szCs w:val="24"/>
        </w:rPr>
        <w:drawing>
          <wp:inline distT="0" distB="0" distL="0" distR="0" wp14:anchorId="3B38B672" wp14:editId="09BC0BE8">
            <wp:extent cx="1946275" cy="466725"/>
            <wp:effectExtent l="0" t="0" r="0" b="9525"/>
            <wp:docPr id="3077" name="Picture 7" descr="C:\Users\daixl.E-HUAFU\Desktop\微信图片_2018031212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7" descr="C:\Users\daixl.E-HUAFU\Desktop\微信图片_201803121235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2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32593" w:rsidRPr="008C7273" w:rsidRDefault="00132593" w:rsidP="007C4327">
      <w:pPr>
        <w:spacing w:beforeLines="100" w:before="312" w:afterLines="100" w:after="312" w:line="360" w:lineRule="auto"/>
        <w:ind w:right="240" w:firstLineChars="0" w:firstLine="0"/>
        <w:jc w:val="center"/>
        <w:rPr>
          <w:rFonts w:ascii="黑体" w:eastAsia="黑体" w:hAnsi="黑体" w:cs="Times New Roman"/>
          <w:sz w:val="48"/>
          <w:szCs w:val="48"/>
        </w:rPr>
      </w:pPr>
      <w:r w:rsidRPr="008C7273">
        <w:rPr>
          <w:rFonts w:ascii="黑体" w:eastAsia="黑体" w:hAnsi="黑体" w:cs="Times New Roman" w:hint="eastAsia"/>
          <w:sz w:val="48"/>
          <w:szCs w:val="48"/>
        </w:rPr>
        <w:t>华孚</w:t>
      </w:r>
      <w:r w:rsidR="00A12E60">
        <w:rPr>
          <w:rFonts w:ascii="黑体" w:eastAsia="黑体" w:hAnsi="黑体" w:cs="Times New Roman" w:hint="eastAsia"/>
          <w:sz w:val="48"/>
          <w:szCs w:val="48"/>
        </w:rPr>
        <w:t>时尚</w:t>
      </w:r>
      <w:r w:rsidRPr="008C7273">
        <w:rPr>
          <w:rFonts w:ascii="黑体" w:eastAsia="黑体" w:hAnsi="黑体" w:cs="Times New Roman" w:hint="eastAsia"/>
          <w:sz w:val="48"/>
          <w:szCs w:val="48"/>
        </w:rPr>
        <w:t>股份有限公司</w:t>
      </w:r>
    </w:p>
    <w:p w:rsidR="00066104" w:rsidRDefault="00F72D8D" w:rsidP="007C4327">
      <w:pPr>
        <w:spacing w:beforeLines="100" w:before="312" w:afterLines="100" w:after="312" w:line="360" w:lineRule="auto"/>
        <w:ind w:right="240" w:firstLineChars="0" w:firstLine="0"/>
        <w:jc w:val="center"/>
        <w:rPr>
          <w:rFonts w:ascii="黑体" w:eastAsia="黑体" w:hAnsi="黑体" w:cs="Times New Roman"/>
          <w:sz w:val="48"/>
          <w:szCs w:val="48"/>
        </w:rPr>
      </w:pPr>
      <w:r>
        <w:rPr>
          <w:rFonts w:ascii="黑体" w:eastAsia="黑体" w:hAnsi="黑体" w:cs="Times New Roman" w:hint="eastAsia"/>
          <w:sz w:val="48"/>
          <w:szCs w:val="48"/>
        </w:rPr>
        <w:t>第四</w:t>
      </w:r>
      <w:r w:rsidR="00132593" w:rsidRPr="008C7273">
        <w:rPr>
          <w:rFonts w:ascii="黑体" w:eastAsia="黑体" w:hAnsi="黑体" w:cs="Times New Roman" w:hint="eastAsia"/>
          <w:sz w:val="48"/>
          <w:szCs w:val="48"/>
        </w:rPr>
        <w:t>期员工持股计划</w:t>
      </w:r>
    </w:p>
    <w:p w:rsidR="00132593" w:rsidRPr="008C7273" w:rsidRDefault="00132593" w:rsidP="007C4327">
      <w:pPr>
        <w:spacing w:beforeLines="100" w:before="312" w:afterLines="100" w:after="312" w:line="360" w:lineRule="auto"/>
        <w:ind w:right="240" w:firstLineChars="0" w:firstLine="0"/>
        <w:jc w:val="center"/>
        <w:rPr>
          <w:rFonts w:ascii="黑体" w:eastAsia="黑体" w:hAnsi="黑体" w:cs="Times New Roman"/>
          <w:sz w:val="48"/>
          <w:szCs w:val="48"/>
        </w:rPr>
      </w:pPr>
      <w:r w:rsidRPr="008C7273">
        <w:rPr>
          <w:rFonts w:ascii="黑体" w:eastAsia="黑体" w:hAnsi="黑体" w:cs="Times New Roman" w:hint="eastAsia"/>
          <w:sz w:val="48"/>
          <w:szCs w:val="48"/>
        </w:rPr>
        <w:t>（草案）</w:t>
      </w:r>
      <w:r w:rsidR="00F37FDE">
        <w:rPr>
          <w:rFonts w:ascii="黑体" w:eastAsia="黑体" w:hAnsi="黑体" w:cs="Times New Roman" w:hint="eastAsia"/>
          <w:sz w:val="48"/>
          <w:szCs w:val="48"/>
        </w:rPr>
        <w:t>摘要</w:t>
      </w: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132593" w:rsidRDefault="00132593" w:rsidP="003A2B77">
      <w:pPr>
        <w:spacing w:line="360" w:lineRule="auto"/>
        <w:ind w:left="240" w:right="240" w:firstLine="480"/>
        <w:rPr>
          <w:rFonts w:ascii="Times New Roman" w:eastAsia="宋体" w:hAnsi="Times New Roman" w:cs="Times New Roman"/>
          <w:szCs w:val="24"/>
        </w:rPr>
      </w:pPr>
    </w:p>
    <w:p w:rsidR="008C7273" w:rsidRPr="00BA2B91" w:rsidRDefault="008C7273" w:rsidP="003A2B77">
      <w:pPr>
        <w:spacing w:line="360" w:lineRule="auto"/>
        <w:ind w:left="240" w:right="240" w:firstLine="480"/>
        <w:rPr>
          <w:rFonts w:ascii="Times New Roman" w:eastAsia="宋体" w:hAnsi="Times New Roman" w:cs="Times New Roman"/>
          <w:szCs w:val="24"/>
        </w:rPr>
      </w:pPr>
    </w:p>
    <w:p w:rsidR="00BF1258" w:rsidRDefault="00BF1258" w:rsidP="003A2B77">
      <w:pPr>
        <w:spacing w:line="360" w:lineRule="auto"/>
        <w:ind w:left="240" w:right="240" w:firstLine="480"/>
        <w:rPr>
          <w:rFonts w:ascii="Times New Roman" w:eastAsia="宋体" w:hAnsi="Times New Roman" w:cs="Times New Roman"/>
          <w:szCs w:val="24"/>
        </w:rPr>
      </w:pPr>
    </w:p>
    <w:p w:rsidR="00132593" w:rsidRPr="005724E0" w:rsidRDefault="00132593" w:rsidP="00987038">
      <w:pPr>
        <w:pStyle w:val="1"/>
        <w:spacing w:before="312" w:after="312"/>
        <w:ind w:firstLine="482"/>
      </w:pPr>
    </w:p>
    <w:p w:rsidR="00132593" w:rsidRPr="00351458" w:rsidRDefault="005724E0" w:rsidP="003A2B77">
      <w:pPr>
        <w:spacing w:line="360" w:lineRule="auto"/>
        <w:ind w:left="240" w:right="240" w:firstLine="720"/>
        <w:jc w:val="center"/>
        <w:rPr>
          <w:rFonts w:ascii="Times New Roman" w:eastAsia="宋体" w:hAnsi="Times New Roman" w:cs="Times New Roman"/>
          <w:szCs w:val="24"/>
        </w:rPr>
      </w:pPr>
      <w:r w:rsidRPr="00351458">
        <w:rPr>
          <w:rFonts w:ascii="黑体" w:eastAsia="黑体" w:hAnsi="黑体" w:cs="Times New Roman" w:hint="eastAsia"/>
          <w:sz w:val="36"/>
          <w:szCs w:val="36"/>
        </w:rPr>
        <w:t>二零二四</w:t>
      </w:r>
      <w:r w:rsidR="008C7273" w:rsidRPr="00351458">
        <w:rPr>
          <w:rFonts w:ascii="黑体" w:eastAsia="黑体" w:hAnsi="黑体" w:cs="Times New Roman" w:hint="eastAsia"/>
          <w:sz w:val="36"/>
          <w:szCs w:val="36"/>
        </w:rPr>
        <w:t>年</w:t>
      </w:r>
      <w:r w:rsidR="00BA2B91" w:rsidRPr="00351458">
        <w:rPr>
          <w:rFonts w:ascii="黑体" w:eastAsia="黑体" w:hAnsi="黑体" w:cs="Times New Roman" w:hint="eastAsia"/>
          <w:sz w:val="36"/>
          <w:szCs w:val="36"/>
        </w:rPr>
        <w:t>十二</w:t>
      </w:r>
      <w:r w:rsidR="008C7273" w:rsidRPr="00351458">
        <w:rPr>
          <w:rFonts w:ascii="黑体" w:eastAsia="黑体" w:hAnsi="黑体" w:cs="Times New Roman" w:hint="eastAsia"/>
          <w:sz w:val="36"/>
          <w:szCs w:val="36"/>
        </w:rPr>
        <w:t>月</w:t>
      </w:r>
      <w:r w:rsidR="0003295D" w:rsidRPr="00351458">
        <w:rPr>
          <w:rFonts w:ascii="Times New Roman" w:eastAsia="宋体" w:hAnsi="Times New Roman" w:cs="Times New Roman"/>
          <w:szCs w:val="24"/>
        </w:rPr>
        <w:tab/>
      </w:r>
    </w:p>
    <w:p w:rsidR="00132593" w:rsidRPr="00351458" w:rsidRDefault="00132593" w:rsidP="003A2B77">
      <w:pPr>
        <w:spacing w:line="360" w:lineRule="auto"/>
        <w:ind w:left="240" w:right="240" w:firstLine="480"/>
        <w:rPr>
          <w:rFonts w:ascii="Times New Roman" w:eastAsia="宋体" w:hAnsi="Times New Roman" w:cs="Times New Roman"/>
          <w:szCs w:val="24"/>
        </w:rPr>
      </w:pPr>
    </w:p>
    <w:sdt>
      <w:sdtPr>
        <w:rPr>
          <w:rFonts w:asciiTheme="minorHAnsi" w:eastAsiaTheme="minorEastAsia" w:hAnsiTheme="minorHAnsi" w:cstheme="minorBidi"/>
          <w:b w:val="0"/>
          <w:bCs w:val="0"/>
          <w:color w:val="auto"/>
          <w:kern w:val="2"/>
          <w:sz w:val="24"/>
          <w:szCs w:val="22"/>
          <w:lang w:val="zh-CN"/>
        </w:rPr>
        <w:id w:val="-2098777960"/>
        <w:docPartObj>
          <w:docPartGallery w:val="Table of Contents"/>
          <w:docPartUnique/>
        </w:docPartObj>
      </w:sdtPr>
      <w:sdtEndPr/>
      <w:sdtContent>
        <w:p w:rsidR="00A9010E" w:rsidRPr="00351458" w:rsidRDefault="00A9010E" w:rsidP="00A9010E">
          <w:pPr>
            <w:pStyle w:val="TOC"/>
            <w:spacing w:before="312" w:after="312"/>
            <w:ind w:firstLine="480"/>
          </w:pPr>
          <w:r w:rsidRPr="00351458">
            <w:rPr>
              <w:lang w:val="zh-CN"/>
            </w:rPr>
            <w:t>目录</w:t>
          </w:r>
        </w:p>
        <w:p w:rsidR="00F37FDE" w:rsidRDefault="00A9010E" w:rsidP="00F37FDE">
          <w:pPr>
            <w:pStyle w:val="10"/>
            <w:ind w:firstLine="482"/>
            <w:rPr>
              <w:rFonts w:eastAsiaTheme="minorEastAsia"/>
              <w:b w:val="0"/>
              <w:noProof/>
              <w:sz w:val="21"/>
            </w:rPr>
          </w:pPr>
          <w:r w:rsidRPr="00351458">
            <w:fldChar w:fldCharType="begin"/>
          </w:r>
          <w:r w:rsidRPr="00351458">
            <w:instrText xml:space="preserve"> TOC \o "1-3" \h \z \u </w:instrText>
          </w:r>
          <w:r w:rsidRPr="00351458">
            <w:fldChar w:fldCharType="separate"/>
          </w:r>
          <w:hyperlink w:anchor="_Toc184223008" w:history="1">
            <w:r w:rsidR="00F37FDE" w:rsidRPr="0097769D">
              <w:rPr>
                <w:rStyle w:val="a9"/>
                <w:rFonts w:hint="eastAsia"/>
                <w:noProof/>
              </w:rPr>
              <w:t>声</w:t>
            </w:r>
            <w:r w:rsidR="00F37FDE" w:rsidRPr="0097769D">
              <w:rPr>
                <w:rStyle w:val="a9"/>
                <w:noProof/>
              </w:rPr>
              <w:t xml:space="preserve">  </w:t>
            </w:r>
            <w:r w:rsidR="00F37FDE" w:rsidRPr="0097769D">
              <w:rPr>
                <w:rStyle w:val="a9"/>
                <w:rFonts w:hint="eastAsia"/>
                <w:noProof/>
              </w:rPr>
              <w:t>明</w:t>
            </w:r>
            <w:r w:rsidR="00F37FDE">
              <w:rPr>
                <w:noProof/>
                <w:webHidden/>
              </w:rPr>
              <w:tab/>
            </w:r>
            <w:r w:rsidR="00F37FDE">
              <w:rPr>
                <w:noProof/>
                <w:webHidden/>
              </w:rPr>
              <w:fldChar w:fldCharType="begin"/>
            </w:r>
            <w:r w:rsidR="00F37FDE">
              <w:rPr>
                <w:noProof/>
                <w:webHidden/>
              </w:rPr>
              <w:instrText xml:space="preserve"> PAGEREF _Toc184223008 \h </w:instrText>
            </w:r>
            <w:r w:rsidR="00F37FDE">
              <w:rPr>
                <w:noProof/>
                <w:webHidden/>
              </w:rPr>
            </w:r>
            <w:r w:rsidR="00F37FDE">
              <w:rPr>
                <w:noProof/>
                <w:webHidden/>
              </w:rPr>
              <w:fldChar w:fldCharType="separate"/>
            </w:r>
            <w:r w:rsidR="00F37FDE">
              <w:rPr>
                <w:noProof/>
                <w:webHidden/>
              </w:rPr>
              <w:t>1</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09" w:history="1">
            <w:r w:rsidR="00F37FDE" w:rsidRPr="0097769D">
              <w:rPr>
                <w:rStyle w:val="a9"/>
                <w:rFonts w:hint="eastAsia"/>
                <w:noProof/>
              </w:rPr>
              <w:t>特别提示</w:t>
            </w:r>
            <w:r w:rsidR="00F37FDE">
              <w:rPr>
                <w:noProof/>
                <w:webHidden/>
              </w:rPr>
              <w:tab/>
            </w:r>
            <w:r w:rsidR="00F37FDE">
              <w:rPr>
                <w:noProof/>
                <w:webHidden/>
              </w:rPr>
              <w:fldChar w:fldCharType="begin"/>
            </w:r>
            <w:r w:rsidR="00F37FDE">
              <w:rPr>
                <w:noProof/>
                <w:webHidden/>
              </w:rPr>
              <w:instrText xml:space="preserve"> PAGEREF _Toc184223009 \h </w:instrText>
            </w:r>
            <w:r w:rsidR="00F37FDE">
              <w:rPr>
                <w:noProof/>
                <w:webHidden/>
              </w:rPr>
            </w:r>
            <w:r w:rsidR="00F37FDE">
              <w:rPr>
                <w:noProof/>
                <w:webHidden/>
              </w:rPr>
              <w:fldChar w:fldCharType="separate"/>
            </w:r>
            <w:r w:rsidR="00F37FDE">
              <w:rPr>
                <w:noProof/>
                <w:webHidden/>
              </w:rPr>
              <w:t>2</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10" w:history="1">
            <w:r w:rsidR="00F37FDE" w:rsidRPr="0097769D">
              <w:rPr>
                <w:rStyle w:val="a9"/>
                <w:rFonts w:hint="eastAsia"/>
                <w:noProof/>
              </w:rPr>
              <w:t>释</w:t>
            </w:r>
            <w:r w:rsidR="00F37FDE" w:rsidRPr="0097769D">
              <w:rPr>
                <w:rStyle w:val="a9"/>
                <w:noProof/>
              </w:rPr>
              <w:t xml:space="preserve">  </w:t>
            </w:r>
            <w:r w:rsidR="00F37FDE" w:rsidRPr="0097769D">
              <w:rPr>
                <w:rStyle w:val="a9"/>
                <w:rFonts w:hint="eastAsia"/>
                <w:noProof/>
              </w:rPr>
              <w:t>义</w:t>
            </w:r>
            <w:r w:rsidR="00F37FDE">
              <w:rPr>
                <w:noProof/>
                <w:webHidden/>
              </w:rPr>
              <w:tab/>
            </w:r>
            <w:r w:rsidR="00F37FDE">
              <w:rPr>
                <w:noProof/>
                <w:webHidden/>
              </w:rPr>
              <w:fldChar w:fldCharType="begin"/>
            </w:r>
            <w:r w:rsidR="00F37FDE">
              <w:rPr>
                <w:noProof/>
                <w:webHidden/>
              </w:rPr>
              <w:instrText xml:space="preserve"> PAGEREF _Toc184223010 \h </w:instrText>
            </w:r>
            <w:r w:rsidR="00F37FDE">
              <w:rPr>
                <w:noProof/>
                <w:webHidden/>
              </w:rPr>
            </w:r>
            <w:r w:rsidR="00F37FDE">
              <w:rPr>
                <w:noProof/>
                <w:webHidden/>
              </w:rPr>
              <w:fldChar w:fldCharType="separate"/>
            </w:r>
            <w:r w:rsidR="00F37FDE">
              <w:rPr>
                <w:noProof/>
                <w:webHidden/>
              </w:rPr>
              <w:t>4</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11" w:history="1">
            <w:r w:rsidR="00F37FDE" w:rsidRPr="0097769D">
              <w:rPr>
                <w:rStyle w:val="a9"/>
                <w:rFonts w:hint="eastAsia"/>
                <w:noProof/>
              </w:rPr>
              <w:t>一、员工持股计划的参加对象、确定标准及持有人情况</w:t>
            </w:r>
            <w:r w:rsidR="00F37FDE">
              <w:rPr>
                <w:noProof/>
                <w:webHidden/>
              </w:rPr>
              <w:tab/>
            </w:r>
            <w:r w:rsidR="00F37FDE">
              <w:rPr>
                <w:noProof/>
                <w:webHidden/>
              </w:rPr>
              <w:fldChar w:fldCharType="begin"/>
            </w:r>
            <w:r w:rsidR="00F37FDE">
              <w:rPr>
                <w:noProof/>
                <w:webHidden/>
              </w:rPr>
              <w:instrText xml:space="preserve"> PAGEREF _Toc184223011 \h </w:instrText>
            </w:r>
            <w:r w:rsidR="00F37FDE">
              <w:rPr>
                <w:noProof/>
                <w:webHidden/>
              </w:rPr>
            </w:r>
            <w:r w:rsidR="00F37FDE">
              <w:rPr>
                <w:noProof/>
                <w:webHidden/>
              </w:rPr>
              <w:fldChar w:fldCharType="separate"/>
            </w:r>
            <w:r w:rsidR="00F37FDE">
              <w:rPr>
                <w:noProof/>
                <w:webHidden/>
              </w:rPr>
              <w:t>5</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12" w:history="1">
            <w:r w:rsidR="00F37FDE" w:rsidRPr="0097769D">
              <w:rPr>
                <w:rStyle w:val="a9"/>
                <w:rFonts w:hint="eastAsia"/>
                <w:noProof/>
              </w:rPr>
              <w:t>二、员工持股计划规模</w:t>
            </w:r>
            <w:r w:rsidR="00F37FDE">
              <w:rPr>
                <w:noProof/>
                <w:webHidden/>
              </w:rPr>
              <w:tab/>
            </w:r>
            <w:r w:rsidR="00F37FDE">
              <w:rPr>
                <w:noProof/>
                <w:webHidden/>
              </w:rPr>
              <w:fldChar w:fldCharType="begin"/>
            </w:r>
            <w:r w:rsidR="00F37FDE">
              <w:rPr>
                <w:noProof/>
                <w:webHidden/>
              </w:rPr>
              <w:instrText xml:space="preserve"> PAGEREF _Toc184223012 \h </w:instrText>
            </w:r>
            <w:r w:rsidR="00F37FDE">
              <w:rPr>
                <w:noProof/>
                <w:webHidden/>
              </w:rPr>
            </w:r>
            <w:r w:rsidR="00F37FDE">
              <w:rPr>
                <w:noProof/>
                <w:webHidden/>
              </w:rPr>
              <w:fldChar w:fldCharType="separate"/>
            </w:r>
            <w:r w:rsidR="00F37FDE">
              <w:rPr>
                <w:noProof/>
                <w:webHidden/>
              </w:rPr>
              <w:t>6</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13" w:history="1">
            <w:r w:rsidR="00F37FDE" w:rsidRPr="0097769D">
              <w:rPr>
                <w:rStyle w:val="a9"/>
                <w:rFonts w:hint="eastAsia"/>
                <w:noProof/>
              </w:rPr>
              <w:t>三、员工持股计划的资金来源及股票来源</w:t>
            </w:r>
            <w:r w:rsidR="00F37FDE">
              <w:rPr>
                <w:noProof/>
                <w:webHidden/>
              </w:rPr>
              <w:tab/>
            </w:r>
            <w:r w:rsidR="00F37FDE">
              <w:rPr>
                <w:noProof/>
                <w:webHidden/>
              </w:rPr>
              <w:fldChar w:fldCharType="begin"/>
            </w:r>
            <w:r w:rsidR="00F37FDE">
              <w:rPr>
                <w:noProof/>
                <w:webHidden/>
              </w:rPr>
              <w:instrText xml:space="preserve"> PAGEREF _Toc184223013 \h </w:instrText>
            </w:r>
            <w:r w:rsidR="00F37FDE">
              <w:rPr>
                <w:noProof/>
                <w:webHidden/>
              </w:rPr>
            </w:r>
            <w:r w:rsidR="00F37FDE">
              <w:rPr>
                <w:noProof/>
                <w:webHidden/>
              </w:rPr>
              <w:fldChar w:fldCharType="separate"/>
            </w:r>
            <w:r w:rsidR="00F37FDE">
              <w:rPr>
                <w:noProof/>
                <w:webHidden/>
              </w:rPr>
              <w:t>6</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14" w:history="1">
            <w:r w:rsidR="00F37FDE" w:rsidRPr="0097769D">
              <w:rPr>
                <w:rStyle w:val="a9"/>
                <w:rFonts w:hint="eastAsia"/>
                <w:noProof/>
              </w:rPr>
              <w:t>四、员工持股计划购买股票价格及合理性说明</w:t>
            </w:r>
            <w:r w:rsidR="00F37FDE">
              <w:rPr>
                <w:noProof/>
                <w:webHidden/>
              </w:rPr>
              <w:tab/>
            </w:r>
            <w:r w:rsidR="00F37FDE">
              <w:rPr>
                <w:noProof/>
                <w:webHidden/>
              </w:rPr>
              <w:fldChar w:fldCharType="begin"/>
            </w:r>
            <w:r w:rsidR="00F37FDE">
              <w:rPr>
                <w:noProof/>
                <w:webHidden/>
              </w:rPr>
              <w:instrText xml:space="preserve"> PAGEREF _Toc184223014 \h </w:instrText>
            </w:r>
            <w:r w:rsidR="00F37FDE">
              <w:rPr>
                <w:noProof/>
                <w:webHidden/>
              </w:rPr>
            </w:r>
            <w:r w:rsidR="00F37FDE">
              <w:rPr>
                <w:noProof/>
                <w:webHidden/>
              </w:rPr>
              <w:fldChar w:fldCharType="separate"/>
            </w:r>
            <w:r w:rsidR="00F37FDE">
              <w:rPr>
                <w:noProof/>
                <w:webHidden/>
              </w:rPr>
              <w:t>7</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15" w:history="1">
            <w:r w:rsidR="00F37FDE" w:rsidRPr="0097769D">
              <w:rPr>
                <w:rStyle w:val="a9"/>
                <w:rFonts w:hint="eastAsia"/>
                <w:noProof/>
              </w:rPr>
              <w:t>五、员工持股计划的存续期和锁定期</w:t>
            </w:r>
            <w:r w:rsidR="00F37FDE">
              <w:rPr>
                <w:noProof/>
                <w:webHidden/>
              </w:rPr>
              <w:tab/>
            </w:r>
            <w:r w:rsidR="00F37FDE">
              <w:rPr>
                <w:noProof/>
                <w:webHidden/>
              </w:rPr>
              <w:fldChar w:fldCharType="begin"/>
            </w:r>
            <w:r w:rsidR="00F37FDE">
              <w:rPr>
                <w:noProof/>
                <w:webHidden/>
              </w:rPr>
              <w:instrText xml:space="preserve"> PAGEREF _Toc184223015 \h </w:instrText>
            </w:r>
            <w:r w:rsidR="00F37FDE">
              <w:rPr>
                <w:noProof/>
                <w:webHidden/>
              </w:rPr>
            </w:r>
            <w:r w:rsidR="00F37FDE">
              <w:rPr>
                <w:noProof/>
                <w:webHidden/>
              </w:rPr>
              <w:fldChar w:fldCharType="separate"/>
            </w:r>
            <w:r w:rsidR="00F37FDE">
              <w:rPr>
                <w:noProof/>
                <w:webHidden/>
              </w:rPr>
              <w:t>8</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16" w:history="1">
            <w:r w:rsidR="00F37FDE" w:rsidRPr="0097769D">
              <w:rPr>
                <w:rStyle w:val="a9"/>
                <w:rFonts w:hint="eastAsia"/>
                <w:noProof/>
              </w:rPr>
              <w:t>六、本员工持股计划解锁时间及业绩考核</w:t>
            </w:r>
            <w:r w:rsidR="00F37FDE">
              <w:rPr>
                <w:noProof/>
                <w:webHidden/>
              </w:rPr>
              <w:tab/>
            </w:r>
            <w:r w:rsidR="00F37FDE">
              <w:rPr>
                <w:noProof/>
                <w:webHidden/>
              </w:rPr>
              <w:fldChar w:fldCharType="begin"/>
            </w:r>
            <w:r w:rsidR="00F37FDE">
              <w:rPr>
                <w:noProof/>
                <w:webHidden/>
              </w:rPr>
              <w:instrText xml:space="preserve"> PAGEREF _Toc184223016 \h </w:instrText>
            </w:r>
            <w:r w:rsidR="00F37FDE">
              <w:rPr>
                <w:noProof/>
                <w:webHidden/>
              </w:rPr>
            </w:r>
            <w:r w:rsidR="00F37FDE">
              <w:rPr>
                <w:noProof/>
                <w:webHidden/>
              </w:rPr>
              <w:fldChar w:fldCharType="separate"/>
            </w:r>
            <w:r w:rsidR="00F37FDE">
              <w:rPr>
                <w:noProof/>
                <w:webHidden/>
              </w:rPr>
              <w:t>9</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17" w:history="1">
            <w:r w:rsidR="00F37FDE" w:rsidRPr="0097769D">
              <w:rPr>
                <w:rStyle w:val="a9"/>
                <w:rFonts w:hint="eastAsia"/>
                <w:noProof/>
              </w:rPr>
              <w:t>七、持有人会议的召集及表决程序</w:t>
            </w:r>
            <w:r w:rsidR="00F37FDE">
              <w:rPr>
                <w:noProof/>
                <w:webHidden/>
              </w:rPr>
              <w:tab/>
            </w:r>
            <w:r w:rsidR="00F37FDE">
              <w:rPr>
                <w:noProof/>
                <w:webHidden/>
              </w:rPr>
              <w:fldChar w:fldCharType="begin"/>
            </w:r>
            <w:r w:rsidR="00F37FDE">
              <w:rPr>
                <w:noProof/>
                <w:webHidden/>
              </w:rPr>
              <w:instrText xml:space="preserve"> PAGEREF _Toc184223017 \h </w:instrText>
            </w:r>
            <w:r w:rsidR="00F37FDE">
              <w:rPr>
                <w:noProof/>
                <w:webHidden/>
              </w:rPr>
            </w:r>
            <w:r w:rsidR="00F37FDE">
              <w:rPr>
                <w:noProof/>
                <w:webHidden/>
              </w:rPr>
              <w:fldChar w:fldCharType="separate"/>
            </w:r>
            <w:r w:rsidR="00F37FDE">
              <w:rPr>
                <w:noProof/>
                <w:webHidden/>
              </w:rPr>
              <w:t>14</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18" w:history="1">
            <w:r w:rsidR="00F37FDE" w:rsidRPr="0097769D">
              <w:rPr>
                <w:rStyle w:val="a9"/>
                <w:rFonts w:hint="eastAsia"/>
                <w:noProof/>
              </w:rPr>
              <w:t>八、管理委员会的选任程序</w:t>
            </w:r>
            <w:r w:rsidR="00F37FDE">
              <w:rPr>
                <w:noProof/>
                <w:webHidden/>
              </w:rPr>
              <w:tab/>
            </w:r>
            <w:r w:rsidR="00F37FDE">
              <w:rPr>
                <w:noProof/>
                <w:webHidden/>
              </w:rPr>
              <w:fldChar w:fldCharType="begin"/>
            </w:r>
            <w:r w:rsidR="00F37FDE">
              <w:rPr>
                <w:noProof/>
                <w:webHidden/>
              </w:rPr>
              <w:instrText xml:space="preserve"> PAGEREF _Toc184223018 \h </w:instrText>
            </w:r>
            <w:r w:rsidR="00F37FDE">
              <w:rPr>
                <w:noProof/>
                <w:webHidden/>
              </w:rPr>
            </w:r>
            <w:r w:rsidR="00F37FDE">
              <w:rPr>
                <w:noProof/>
                <w:webHidden/>
              </w:rPr>
              <w:fldChar w:fldCharType="separate"/>
            </w:r>
            <w:r w:rsidR="00F37FDE">
              <w:rPr>
                <w:noProof/>
                <w:webHidden/>
              </w:rPr>
              <w:t>15</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19" w:history="1">
            <w:r w:rsidR="00F37FDE" w:rsidRPr="0097769D">
              <w:rPr>
                <w:rStyle w:val="a9"/>
                <w:rFonts w:hint="eastAsia"/>
                <w:noProof/>
              </w:rPr>
              <w:t>九、股东大会授权董事会的具体事项</w:t>
            </w:r>
            <w:r w:rsidR="00F37FDE">
              <w:rPr>
                <w:noProof/>
                <w:webHidden/>
              </w:rPr>
              <w:tab/>
            </w:r>
            <w:r w:rsidR="00F37FDE">
              <w:rPr>
                <w:noProof/>
                <w:webHidden/>
              </w:rPr>
              <w:fldChar w:fldCharType="begin"/>
            </w:r>
            <w:r w:rsidR="00F37FDE">
              <w:rPr>
                <w:noProof/>
                <w:webHidden/>
              </w:rPr>
              <w:instrText xml:space="preserve"> PAGEREF _Toc184223019 \h </w:instrText>
            </w:r>
            <w:r w:rsidR="00F37FDE">
              <w:rPr>
                <w:noProof/>
                <w:webHidden/>
              </w:rPr>
            </w:r>
            <w:r w:rsidR="00F37FDE">
              <w:rPr>
                <w:noProof/>
                <w:webHidden/>
              </w:rPr>
              <w:fldChar w:fldCharType="separate"/>
            </w:r>
            <w:r w:rsidR="00F37FDE">
              <w:rPr>
                <w:noProof/>
                <w:webHidden/>
              </w:rPr>
              <w:t>16</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20" w:history="1">
            <w:r w:rsidR="00F37FDE" w:rsidRPr="0097769D">
              <w:rPr>
                <w:rStyle w:val="a9"/>
                <w:rFonts w:hint="eastAsia"/>
                <w:noProof/>
              </w:rPr>
              <w:t>十、公司融资时本期员工持股计划的参与方式</w:t>
            </w:r>
            <w:r w:rsidR="00F37FDE">
              <w:rPr>
                <w:noProof/>
                <w:webHidden/>
              </w:rPr>
              <w:tab/>
            </w:r>
            <w:r w:rsidR="00F37FDE">
              <w:rPr>
                <w:noProof/>
                <w:webHidden/>
              </w:rPr>
              <w:fldChar w:fldCharType="begin"/>
            </w:r>
            <w:r w:rsidR="00F37FDE">
              <w:rPr>
                <w:noProof/>
                <w:webHidden/>
              </w:rPr>
              <w:instrText xml:space="preserve"> PAGEREF _Toc184223020 \h </w:instrText>
            </w:r>
            <w:r w:rsidR="00F37FDE">
              <w:rPr>
                <w:noProof/>
                <w:webHidden/>
              </w:rPr>
            </w:r>
            <w:r w:rsidR="00F37FDE">
              <w:rPr>
                <w:noProof/>
                <w:webHidden/>
              </w:rPr>
              <w:fldChar w:fldCharType="separate"/>
            </w:r>
            <w:r w:rsidR="00F37FDE">
              <w:rPr>
                <w:noProof/>
                <w:webHidden/>
              </w:rPr>
              <w:t>17</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21" w:history="1">
            <w:r w:rsidR="00F37FDE" w:rsidRPr="0097769D">
              <w:rPr>
                <w:rStyle w:val="a9"/>
                <w:rFonts w:hint="eastAsia"/>
                <w:noProof/>
              </w:rPr>
              <w:t>十一、员工持股计划的变更、终止及持有人权益的处置</w:t>
            </w:r>
            <w:r w:rsidR="00F37FDE">
              <w:rPr>
                <w:noProof/>
                <w:webHidden/>
              </w:rPr>
              <w:tab/>
            </w:r>
            <w:r w:rsidR="00F37FDE">
              <w:rPr>
                <w:noProof/>
                <w:webHidden/>
              </w:rPr>
              <w:fldChar w:fldCharType="begin"/>
            </w:r>
            <w:r w:rsidR="00F37FDE">
              <w:rPr>
                <w:noProof/>
                <w:webHidden/>
              </w:rPr>
              <w:instrText xml:space="preserve"> PAGEREF _Toc184223021 \h </w:instrText>
            </w:r>
            <w:r w:rsidR="00F37FDE">
              <w:rPr>
                <w:noProof/>
                <w:webHidden/>
              </w:rPr>
            </w:r>
            <w:r w:rsidR="00F37FDE">
              <w:rPr>
                <w:noProof/>
                <w:webHidden/>
              </w:rPr>
              <w:fldChar w:fldCharType="separate"/>
            </w:r>
            <w:r w:rsidR="00F37FDE">
              <w:rPr>
                <w:noProof/>
                <w:webHidden/>
              </w:rPr>
              <w:t>17</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22" w:history="1">
            <w:r w:rsidR="00F37FDE" w:rsidRPr="0097769D">
              <w:rPr>
                <w:rStyle w:val="a9"/>
                <w:rFonts w:hint="eastAsia"/>
                <w:noProof/>
              </w:rPr>
              <w:t>十二、员工持股计划期满后员工所持有股份的处置办法</w:t>
            </w:r>
            <w:r w:rsidR="00F37FDE">
              <w:rPr>
                <w:noProof/>
                <w:webHidden/>
              </w:rPr>
              <w:tab/>
            </w:r>
            <w:r w:rsidR="00F37FDE">
              <w:rPr>
                <w:noProof/>
                <w:webHidden/>
              </w:rPr>
              <w:fldChar w:fldCharType="begin"/>
            </w:r>
            <w:r w:rsidR="00F37FDE">
              <w:rPr>
                <w:noProof/>
                <w:webHidden/>
              </w:rPr>
              <w:instrText xml:space="preserve"> PAGEREF _Toc184223022 \h </w:instrText>
            </w:r>
            <w:r w:rsidR="00F37FDE">
              <w:rPr>
                <w:noProof/>
                <w:webHidden/>
              </w:rPr>
            </w:r>
            <w:r w:rsidR="00F37FDE">
              <w:rPr>
                <w:noProof/>
                <w:webHidden/>
              </w:rPr>
              <w:fldChar w:fldCharType="separate"/>
            </w:r>
            <w:r w:rsidR="00F37FDE">
              <w:rPr>
                <w:noProof/>
                <w:webHidden/>
              </w:rPr>
              <w:t>19</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23" w:history="1">
            <w:r w:rsidR="00F37FDE" w:rsidRPr="0097769D">
              <w:rPr>
                <w:rStyle w:val="a9"/>
                <w:rFonts w:hint="eastAsia"/>
                <w:noProof/>
              </w:rPr>
              <w:t>十三、员工持股计划的会计处理</w:t>
            </w:r>
            <w:r w:rsidR="00F37FDE">
              <w:rPr>
                <w:noProof/>
                <w:webHidden/>
              </w:rPr>
              <w:tab/>
            </w:r>
            <w:r w:rsidR="00F37FDE">
              <w:rPr>
                <w:noProof/>
                <w:webHidden/>
              </w:rPr>
              <w:fldChar w:fldCharType="begin"/>
            </w:r>
            <w:r w:rsidR="00F37FDE">
              <w:rPr>
                <w:noProof/>
                <w:webHidden/>
              </w:rPr>
              <w:instrText xml:space="preserve"> PAGEREF _Toc184223023 \h </w:instrText>
            </w:r>
            <w:r w:rsidR="00F37FDE">
              <w:rPr>
                <w:noProof/>
                <w:webHidden/>
              </w:rPr>
            </w:r>
            <w:r w:rsidR="00F37FDE">
              <w:rPr>
                <w:noProof/>
                <w:webHidden/>
              </w:rPr>
              <w:fldChar w:fldCharType="separate"/>
            </w:r>
            <w:r w:rsidR="00F37FDE">
              <w:rPr>
                <w:noProof/>
                <w:webHidden/>
              </w:rPr>
              <w:t>19</w:t>
            </w:r>
            <w:r w:rsidR="00F37FDE">
              <w:rPr>
                <w:noProof/>
                <w:webHidden/>
              </w:rPr>
              <w:fldChar w:fldCharType="end"/>
            </w:r>
          </w:hyperlink>
        </w:p>
        <w:p w:rsidR="00F37FDE" w:rsidRDefault="00E553F4" w:rsidP="00F37FDE">
          <w:pPr>
            <w:pStyle w:val="10"/>
            <w:ind w:firstLine="482"/>
            <w:rPr>
              <w:rFonts w:eastAsiaTheme="minorEastAsia"/>
              <w:b w:val="0"/>
              <w:noProof/>
              <w:sz w:val="21"/>
            </w:rPr>
          </w:pPr>
          <w:hyperlink w:anchor="_Toc184223024" w:history="1">
            <w:r w:rsidR="00F37FDE" w:rsidRPr="0097769D">
              <w:rPr>
                <w:rStyle w:val="a9"/>
                <w:rFonts w:hint="eastAsia"/>
                <w:noProof/>
              </w:rPr>
              <w:t>十四、其他重要事项</w:t>
            </w:r>
            <w:r w:rsidR="00F37FDE">
              <w:rPr>
                <w:noProof/>
                <w:webHidden/>
              </w:rPr>
              <w:tab/>
            </w:r>
            <w:r w:rsidR="00F37FDE">
              <w:rPr>
                <w:noProof/>
                <w:webHidden/>
              </w:rPr>
              <w:fldChar w:fldCharType="begin"/>
            </w:r>
            <w:r w:rsidR="00F37FDE">
              <w:rPr>
                <w:noProof/>
                <w:webHidden/>
              </w:rPr>
              <w:instrText xml:space="preserve"> PAGEREF _Toc184223024 \h </w:instrText>
            </w:r>
            <w:r w:rsidR="00F37FDE">
              <w:rPr>
                <w:noProof/>
                <w:webHidden/>
              </w:rPr>
            </w:r>
            <w:r w:rsidR="00F37FDE">
              <w:rPr>
                <w:noProof/>
                <w:webHidden/>
              </w:rPr>
              <w:fldChar w:fldCharType="separate"/>
            </w:r>
            <w:r w:rsidR="00F37FDE">
              <w:rPr>
                <w:noProof/>
                <w:webHidden/>
              </w:rPr>
              <w:t>19</w:t>
            </w:r>
            <w:r w:rsidR="00F37FDE">
              <w:rPr>
                <w:noProof/>
                <w:webHidden/>
              </w:rPr>
              <w:fldChar w:fldCharType="end"/>
            </w:r>
          </w:hyperlink>
        </w:p>
        <w:p w:rsidR="00A9010E" w:rsidRPr="00351458" w:rsidRDefault="00A9010E" w:rsidP="00F37FDE">
          <w:pPr>
            <w:ind w:firstLine="482"/>
          </w:pPr>
          <w:r w:rsidRPr="00351458">
            <w:rPr>
              <w:b/>
              <w:bCs/>
              <w:lang w:val="zh-CN"/>
            </w:rPr>
            <w:fldChar w:fldCharType="end"/>
          </w:r>
        </w:p>
      </w:sdtContent>
    </w:sdt>
    <w:p w:rsidR="008C7273" w:rsidRPr="00351458" w:rsidRDefault="008C7273" w:rsidP="003A2B77">
      <w:pPr>
        <w:spacing w:line="360" w:lineRule="auto"/>
        <w:ind w:left="240" w:right="240" w:firstLine="480"/>
        <w:rPr>
          <w:rFonts w:ascii="Times New Roman" w:eastAsia="宋体" w:hAnsi="Times New Roman" w:cs="Times New Roman"/>
          <w:szCs w:val="24"/>
        </w:rPr>
        <w:sectPr w:rsidR="008C7273" w:rsidRPr="0035145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132593" w:rsidRPr="00351458" w:rsidRDefault="00132593" w:rsidP="003A2B77">
      <w:pPr>
        <w:spacing w:line="360" w:lineRule="auto"/>
        <w:ind w:left="240" w:right="240" w:firstLine="480"/>
        <w:rPr>
          <w:rFonts w:ascii="Times New Roman" w:eastAsia="宋体" w:hAnsi="Times New Roman" w:cs="Times New Roman"/>
          <w:szCs w:val="24"/>
        </w:rPr>
      </w:pPr>
    </w:p>
    <w:p w:rsidR="008C7273" w:rsidRPr="00351458" w:rsidRDefault="008C7273" w:rsidP="003A2B77">
      <w:pPr>
        <w:spacing w:line="360" w:lineRule="auto"/>
        <w:ind w:left="240" w:right="240" w:firstLine="480"/>
        <w:rPr>
          <w:rFonts w:ascii="Times New Roman" w:eastAsia="宋体" w:hAnsi="Times New Roman" w:cs="Times New Roman"/>
          <w:szCs w:val="24"/>
        </w:rPr>
      </w:pPr>
    </w:p>
    <w:p w:rsidR="00132593" w:rsidRPr="00351458" w:rsidRDefault="008C7273" w:rsidP="00987038">
      <w:pPr>
        <w:pStyle w:val="1"/>
        <w:spacing w:before="312" w:after="312"/>
        <w:ind w:firstLine="482"/>
      </w:pPr>
      <w:bookmarkStart w:id="0" w:name="_Toc418448731"/>
      <w:bookmarkStart w:id="1" w:name="_Toc531079470"/>
      <w:bookmarkStart w:id="2" w:name="_Toc184223008"/>
      <w:r w:rsidRPr="00351458">
        <w:rPr>
          <w:rFonts w:hint="eastAsia"/>
        </w:rPr>
        <w:t>声</w:t>
      </w:r>
      <w:r w:rsidRPr="00351458">
        <w:rPr>
          <w:rFonts w:hint="eastAsia"/>
        </w:rPr>
        <w:t xml:space="preserve">  </w:t>
      </w:r>
      <w:r w:rsidRPr="00351458">
        <w:rPr>
          <w:rFonts w:hint="eastAsia"/>
        </w:rPr>
        <w:t>明</w:t>
      </w:r>
      <w:bookmarkEnd w:id="0"/>
      <w:bookmarkEnd w:id="1"/>
      <w:bookmarkEnd w:id="2"/>
    </w:p>
    <w:p w:rsidR="00132593" w:rsidRPr="00351458" w:rsidRDefault="00132593" w:rsidP="003A2B77">
      <w:pPr>
        <w:spacing w:line="360" w:lineRule="auto"/>
        <w:ind w:left="240" w:right="240" w:firstLine="480"/>
        <w:rPr>
          <w:rFonts w:ascii="Times New Roman" w:eastAsia="宋体" w:hAnsi="Times New Roman" w:cs="Times New Roman"/>
          <w:szCs w:val="24"/>
        </w:rPr>
      </w:pPr>
    </w:p>
    <w:p w:rsidR="00132593" w:rsidRPr="00351458" w:rsidRDefault="008C7273" w:rsidP="0003295D">
      <w:pPr>
        <w:ind w:firstLine="480"/>
        <w:rPr>
          <w:rFonts w:asciiTheme="minorEastAsia" w:hAnsiTheme="minorEastAsia" w:cs="Times New Roman"/>
          <w:szCs w:val="24"/>
        </w:rPr>
      </w:pPr>
      <w:r w:rsidRPr="00351458">
        <w:rPr>
          <w:rFonts w:asciiTheme="minorEastAsia" w:hAnsiTheme="minorEastAsia" w:cs="Times New Roman" w:hint="eastAsia"/>
          <w:szCs w:val="24"/>
        </w:rPr>
        <w:t>本公司及董事会全体成员保证</w:t>
      </w:r>
      <w:proofErr w:type="gramStart"/>
      <w:r w:rsidRPr="00351458">
        <w:rPr>
          <w:rFonts w:asciiTheme="minorEastAsia" w:hAnsiTheme="minorEastAsia" w:cs="Times New Roman" w:hint="eastAsia"/>
          <w:szCs w:val="24"/>
        </w:rPr>
        <w:t>本员工</w:t>
      </w:r>
      <w:proofErr w:type="gramEnd"/>
      <w:r w:rsidRPr="00351458">
        <w:rPr>
          <w:rFonts w:asciiTheme="minorEastAsia" w:hAnsiTheme="minorEastAsia" w:cs="Times New Roman" w:hint="eastAsia"/>
          <w:szCs w:val="24"/>
        </w:rPr>
        <w:t>持股计划不存在虚假记载、误导性陈述或重大遗漏。</w:t>
      </w: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132593" w:rsidRPr="00351458" w:rsidRDefault="00132593" w:rsidP="0003295D">
      <w:pPr>
        <w:ind w:firstLine="480"/>
        <w:rPr>
          <w:rFonts w:asciiTheme="minorEastAsia" w:hAnsiTheme="minorEastAsia" w:cs="Times New Roman"/>
          <w:szCs w:val="24"/>
        </w:rPr>
      </w:pPr>
    </w:p>
    <w:p w:rsidR="008C7273" w:rsidRPr="00351458" w:rsidRDefault="008C7273" w:rsidP="0003295D">
      <w:pPr>
        <w:ind w:firstLine="480"/>
        <w:rPr>
          <w:rFonts w:asciiTheme="minorEastAsia" w:hAnsiTheme="minorEastAsia" w:cs="Times New Roman"/>
          <w:szCs w:val="24"/>
        </w:rPr>
      </w:pPr>
    </w:p>
    <w:p w:rsidR="008C7273" w:rsidRPr="00351458" w:rsidRDefault="008C7273" w:rsidP="0003295D">
      <w:pPr>
        <w:ind w:firstLine="480"/>
        <w:rPr>
          <w:rFonts w:asciiTheme="minorEastAsia" w:hAnsiTheme="minorEastAsia" w:cs="Times New Roman"/>
          <w:szCs w:val="24"/>
        </w:rPr>
      </w:pPr>
    </w:p>
    <w:p w:rsidR="008C7273" w:rsidRPr="00351458" w:rsidRDefault="008C7273" w:rsidP="00A9010E">
      <w:pPr>
        <w:pStyle w:val="1"/>
        <w:spacing w:before="312" w:after="312"/>
      </w:pPr>
      <w:bookmarkStart w:id="3" w:name="_Toc418448732"/>
      <w:bookmarkStart w:id="4" w:name="_Toc531079471"/>
      <w:bookmarkStart w:id="5" w:name="_Toc184223009"/>
      <w:r w:rsidRPr="00351458">
        <w:rPr>
          <w:rFonts w:hint="eastAsia"/>
        </w:rPr>
        <w:lastRenderedPageBreak/>
        <w:t>特别提示</w:t>
      </w:r>
      <w:bookmarkEnd w:id="3"/>
      <w:bookmarkEnd w:id="4"/>
      <w:bookmarkEnd w:id="5"/>
    </w:p>
    <w:p w:rsidR="008C7273" w:rsidRPr="00351458" w:rsidRDefault="008F16B8" w:rsidP="00BA2B91">
      <w:pPr>
        <w:ind w:firstLine="480"/>
        <w:rPr>
          <w:rFonts w:asciiTheme="minorEastAsia" w:hAnsiTheme="minorEastAsia"/>
          <w:szCs w:val="24"/>
        </w:rPr>
      </w:pPr>
      <w:r w:rsidRPr="00351458">
        <w:rPr>
          <w:rFonts w:asciiTheme="minorEastAsia" w:hAnsiTheme="minorEastAsia" w:hint="eastAsia"/>
          <w:szCs w:val="24"/>
        </w:rPr>
        <w:t>1、《华孚</w:t>
      </w:r>
      <w:r w:rsidR="00A12E60" w:rsidRPr="00351458">
        <w:rPr>
          <w:rFonts w:asciiTheme="minorEastAsia" w:hAnsiTheme="minorEastAsia" w:hint="eastAsia"/>
          <w:szCs w:val="24"/>
        </w:rPr>
        <w:t>时尚</w:t>
      </w:r>
      <w:r w:rsidRPr="00351458">
        <w:rPr>
          <w:rFonts w:asciiTheme="minorEastAsia" w:hAnsiTheme="minorEastAsia" w:hint="eastAsia"/>
          <w:szCs w:val="24"/>
        </w:rPr>
        <w:t>股份有限公司</w:t>
      </w:r>
      <w:r w:rsidR="00F72D8D" w:rsidRPr="00351458">
        <w:rPr>
          <w:rFonts w:asciiTheme="minorEastAsia" w:hAnsiTheme="minorEastAsia" w:hint="eastAsia"/>
          <w:szCs w:val="24"/>
        </w:rPr>
        <w:t>第四期</w:t>
      </w:r>
      <w:r w:rsidRPr="00351458">
        <w:rPr>
          <w:rFonts w:asciiTheme="minorEastAsia" w:hAnsiTheme="minorEastAsia" w:hint="eastAsia"/>
          <w:szCs w:val="24"/>
        </w:rPr>
        <w:t>员工持股计划（草案）》系依据《中华人民共和国公司法》</w:t>
      </w:r>
      <w:r w:rsidR="0088279B" w:rsidRPr="00351458">
        <w:rPr>
          <w:rFonts w:asciiTheme="minorEastAsia" w:hAnsiTheme="minorEastAsia" w:hint="eastAsia"/>
          <w:szCs w:val="24"/>
        </w:rPr>
        <w:t>、</w:t>
      </w:r>
      <w:r w:rsidRPr="00351458">
        <w:rPr>
          <w:rFonts w:asciiTheme="minorEastAsia" w:hAnsiTheme="minorEastAsia" w:hint="eastAsia"/>
          <w:szCs w:val="24"/>
        </w:rPr>
        <w:t>《中华人民共和国证券法》</w:t>
      </w:r>
      <w:r w:rsidR="0088279B" w:rsidRPr="00351458">
        <w:rPr>
          <w:rFonts w:asciiTheme="minorEastAsia" w:hAnsiTheme="minorEastAsia" w:hint="eastAsia"/>
          <w:szCs w:val="24"/>
        </w:rPr>
        <w:t>、</w:t>
      </w:r>
      <w:r w:rsidRPr="00351458">
        <w:rPr>
          <w:rFonts w:asciiTheme="minorEastAsia" w:hAnsiTheme="minorEastAsia" w:hint="eastAsia"/>
          <w:szCs w:val="24"/>
        </w:rPr>
        <w:t>《关于上市公司实施员工持股计划试点的指导意见》</w:t>
      </w:r>
      <w:r w:rsidR="00A83F28" w:rsidRPr="00351458">
        <w:rPr>
          <w:rFonts w:asciiTheme="minorEastAsia" w:hAnsiTheme="minorEastAsia" w:hint="eastAsia"/>
          <w:szCs w:val="24"/>
        </w:rPr>
        <w:t>及</w:t>
      </w:r>
      <w:r w:rsidR="00BA2B91" w:rsidRPr="00351458">
        <w:rPr>
          <w:rFonts w:asciiTheme="minorEastAsia" w:hAnsiTheme="minorEastAsia" w:hint="eastAsia"/>
          <w:szCs w:val="24"/>
        </w:rPr>
        <w:t>《深圳证券交易所上市公司自律监管指引第1号主板上市公司规范运作》及其他有关法律</w:t>
      </w:r>
      <w:r w:rsidRPr="00351458">
        <w:rPr>
          <w:rFonts w:asciiTheme="minorEastAsia" w:hAnsiTheme="minorEastAsia" w:hint="eastAsia"/>
          <w:szCs w:val="24"/>
        </w:rPr>
        <w:t>等有关法律、行政法规、规范性文件以及《</w:t>
      </w:r>
      <w:r w:rsidR="00D74929" w:rsidRPr="00351458">
        <w:rPr>
          <w:rFonts w:asciiTheme="minorEastAsia" w:hAnsiTheme="minorEastAsia" w:hint="eastAsia"/>
          <w:szCs w:val="24"/>
        </w:rPr>
        <w:t>公司</w:t>
      </w:r>
      <w:r w:rsidRPr="00351458">
        <w:rPr>
          <w:rFonts w:asciiTheme="minorEastAsia" w:hAnsiTheme="minorEastAsia" w:hint="eastAsia"/>
          <w:szCs w:val="24"/>
        </w:rPr>
        <w:t>章程》的规定制定。</w:t>
      </w:r>
    </w:p>
    <w:p w:rsidR="008C7273" w:rsidRPr="00351458" w:rsidRDefault="009A5C0F" w:rsidP="00987038">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持股计划遵循公司自主决定、员工自愿参加的原则，不存在摊派、强行分配等强制员工参加</w:t>
      </w:r>
      <w:proofErr w:type="gramStart"/>
      <w:r w:rsidRPr="00351458">
        <w:rPr>
          <w:rFonts w:asciiTheme="minorEastAsia" w:hAnsiTheme="minorEastAsia" w:hint="eastAsia"/>
          <w:szCs w:val="24"/>
        </w:rPr>
        <w:t>本</w:t>
      </w:r>
      <w:r w:rsidR="00A83F28" w:rsidRPr="00351458">
        <w:rPr>
          <w:rFonts w:asciiTheme="minorEastAsia" w:hAnsiTheme="minorEastAsia" w:hint="eastAsia"/>
          <w:szCs w:val="24"/>
        </w:rPr>
        <w:t>期</w:t>
      </w:r>
      <w:r w:rsidRPr="00351458">
        <w:rPr>
          <w:rFonts w:asciiTheme="minorEastAsia" w:hAnsiTheme="minorEastAsia" w:hint="eastAsia"/>
          <w:szCs w:val="24"/>
        </w:rPr>
        <w:t>员工</w:t>
      </w:r>
      <w:proofErr w:type="gramEnd"/>
      <w:r w:rsidRPr="00351458">
        <w:rPr>
          <w:rFonts w:asciiTheme="minorEastAsia" w:hAnsiTheme="minorEastAsia" w:hint="eastAsia"/>
          <w:szCs w:val="24"/>
        </w:rPr>
        <w:t>持股计划的情形。</w:t>
      </w:r>
    </w:p>
    <w:p w:rsidR="00EB641D" w:rsidRPr="00351458" w:rsidRDefault="004F6B05" w:rsidP="00987038">
      <w:pPr>
        <w:ind w:firstLine="480"/>
        <w:rPr>
          <w:rFonts w:asciiTheme="minorEastAsia" w:hAnsiTheme="minorEastAsia"/>
          <w:szCs w:val="24"/>
        </w:rPr>
      </w:pPr>
      <w:r w:rsidRPr="00351458">
        <w:rPr>
          <w:rFonts w:asciiTheme="minorEastAsia" w:hAnsiTheme="minorEastAsia" w:hint="eastAsia"/>
          <w:szCs w:val="24"/>
        </w:rPr>
        <w:t>3、</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持股计划的参加对象</w:t>
      </w:r>
      <w:r w:rsidR="00464425" w:rsidRPr="00351458">
        <w:rPr>
          <w:rFonts w:asciiTheme="minorEastAsia" w:hAnsiTheme="minorEastAsia" w:hint="eastAsia"/>
          <w:szCs w:val="24"/>
        </w:rPr>
        <w:t>为公司中高层管理人员、公司及子公司业务技术骨干，</w:t>
      </w:r>
      <w:r w:rsidR="00834F2A" w:rsidRPr="00351458">
        <w:rPr>
          <w:rFonts w:asciiTheme="minorEastAsia" w:hAnsiTheme="minorEastAsia" w:hint="eastAsia"/>
          <w:szCs w:val="24"/>
        </w:rPr>
        <w:t>参加对象需</w:t>
      </w:r>
      <w:r w:rsidRPr="00351458">
        <w:rPr>
          <w:rFonts w:asciiTheme="minorEastAsia" w:hAnsiTheme="minorEastAsia" w:hint="eastAsia"/>
          <w:szCs w:val="24"/>
        </w:rPr>
        <w:t>经董事会确认、监事会核实。</w:t>
      </w:r>
      <w:r w:rsidR="000B6433" w:rsidRPr="00351458">
        <w:rPr>
          <w:rFonts w:asciiTheme="minorEastAsia" w:hAnsiTheme="minorEastAsia" w:hint="eastAsia"/>
          <w:szCs w:val="24"/>
        </w:rPr>
        <w:t>参加人员总人数不超过</w:t>
      </w:r>
      <w:r w:rsidR="00437BD2" w:rsidRPr="00351458">
        <w:rPr>
          <w:rFonts w:asciiTheme="minorEastAsia" w:hAnsiTheme="minorEastAsia" w:hint="eastAsia"/>
          <w:szCs w:val="24"/>
        </w:rPr>
        <w:t>100</w:t>
      </w:r>
      <w:r w:rsidR="000B6433" w:rsidRPr="00351458">
        <w:rPr>
          <w:rFonts w:asciiTheme="minorEastAsia" w:hAnsiTheme="minorEastAsia" w:hint="eastAsia"/>
          <w:szCs w:val="24"/>
        </w:rPr>
        <w:t>人，</w:t>
      </w:r>
      <w:r w:rsidRPr="00351458">
        <w:rPr>
          <w:rFonts w:asciiTheme="minorEastAsia" w:hAnsiTheme="minorEastAsia" w:hint="eastAsia"/>
          <w:szCs w:val="24"/>
        </w:rPr>
        <w:t>具体参加人数根据员工实际缴款情况确定。</w:t>
      </w:r>
    </w:p>
    <w:p w:rsidR="00A25445" w:rsidRPr="00351458" w:rsidRDefault="00752622" w:rsidP="002F2B0A">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w:t>
      </w:r>
      <w:r w:rsidR="005A5EBF" w:rsidRPr="00351458">
        <w:rPr>
          <w:rFonts w:asciiTheme="minorEastAsia" w:hAnsiTheme="minorEastAsia" w:hint="eastAsia"/>
          <w:szCs w:val="24"/>
        </w:rPr>
        <w:t>本次员工持股计划</w:t>
      </w:r>
      <w:r w:rsidR="00BA2B91" w:rsidRPr="00351458">
        <w:rPr>
          <w:rFonts w:asciiTheme="minorEastAsia" w:hAnsiTheme="minorEastAsia" w:hint="eastAsia"/>
          <w:szCs w:val="24"/>
        </w:rPr>
        <w:t>股份来源为公司回购专户中</w:t>
      </w:r>
      <w:r w:rsidR="002F2B0A" w:rsidRPr="00351458">
        <w:rPr>
          <w:rFonts w:asciiTheme="minorEastAsia" w:hAnsiTheme="minorEastAsia" w:hint="eastAsia"/>
          <w:szCs w:val="24"/>
        </w:rPr>
        <w:t>已回购的股份，</w:t>
      </w:r>
      <w:r w:rsidR="00217FD6" w:rsidRPr="00351458">
        <w:rPr>
          <w:rFonts w:asciiTheme="minorEastAsia" w:hAnsiTheme="minorEastAsia" w:hint="eastAsia"/>
          <w:szCs w:val="24"/>
        </w:rPr>
        <w:t>总规模不超过</w:t>
      </w:r>
      <w:r w:rsidR="00782039" w:rsidRPr="00351458">
        <w:rPr>
          <w:rFonts w:asciiTheme="minorEastAsia" w:hAnsiTheme="minorEastAsia" w:hint="eastAsia"/>
          <w:szCs w:val="24"/>
        </w:rPr>
        <w:t>2,980.00</w:t>
      </w:r>
      <w:r w:rsidR="00217FD6" w:rsidRPr="00351458">
        <w:rPr>
          <w:rFonts w:asciiTheme="minorEastAsia" w:hAnsiTheme="minorEastAsia" w:hint="eastAsia"/>
          <w:szCs w:val="24"/>
        </w:rPr>
        <w:t>万股，约占</w:t>
      </w:r>
      <w:proofErr w:type="gramStart"/>
      <w:r w:rsidR="00217FD6" w:rsidRPr="00351458">
        <w:rPr>
          <w:rFonts w:asciiTheme="minorEastAsia" w:hAnsiTheme="minorEastAsia" w:hint="eastAsia"/>
          <w:szCs w:val="24"/>
        </w:rPr>
        <w:t>本员工</w:t>
      </w:r>
      <w:proofErr w:type="gramEnd"/>
      <w:r w:rsidR="00217FD6" w:rsidRPr="00351458">
        <w:rPr>
          <w:rFonts w:asciiTheme="minorEastAsia" w:hAnsiTheme="minorEastAsia" w:hint="eastAsia"/>
          <w:szCs w:val="24"/>
        </w:rPr>
        <w:t>持股计划草案公告日公司总股本的</w:t>
      </w:r>
      <w:r w:rsidR="00782039" w:rsidRPr="00351458">
        <w:rPr>
          <w:rFonts w:asciiTheme="minorEastAsia" w:hAnsiTheme="minorEastAsia" w:hint="eastAsia"/>
          <w:szCs w:val="24"/>
        </w:rPr>
        <w:t>1.75</w:t>
      </w:r>
      <w:r w:rsidR="00217FD6" w:rsidRPr="00351458">
        <w:rPr>
          <w:rFonts w:asciiTheme="minorEastAsia" w:hAnsiTheme="minorEastAsia" w:hint="eastAsia"/>
          <w:szCs w:val="24"/>
        </w:rPr>
        <w:t>%，总金额规模上限不超过</w:t>
      </w:r>
      <w:r w:rsidR="006F4A25" w:rsidRPr="00351458">
        <w:rPr>
          <w:rFonts w:asciiTheme="minorEastAsia" w:hAnsiTheme="minorEastAsia" w:hint="eastAsia"/>
          <w:szCs w:val="24"/>
        </w:rPr>
        <w:t>10,000.00</w:t>
      </w:r>
      <w:r w:rsidR="00217FD6" w:rsidRPr="00351458">
        <w:rPr>
          <w:rFonts w:asciiTheme="minorEastAsia" w:hAnsiTheme="minorEastAsia" w:hint="eastAsia"/>
          <w:szCs w:val="24"/>
        </w:rPr>
        <w:t>万元</w:t>
      </w:r>
      <w:r w:rsidR="00F42A98" w:rsidRPr="00351458">
        <w:rPr>
          <w:rFonts w:asciiTheme="minorEastAsia" w:hAnsiTheme="minorEastAsia" w:hint="eastAsia"/>
          <w:szCs w:val="24"/>
        </w:rPr>
        <w:t>。</w:t>
      </w:r>
      <w:r w:rsidR="002F2B0A" w:rsidRPr="00351458">
        <w:rPr>
          <w:rFonts w:asciiTheme="minorEastAsia" w:hAnsiTheme="minorEastAsia" w:hint="eastAsia"/>
          <w:szCs w:val="24"/>
        </w:rPr>
        <w:t>具体回购情况详见公司于2023年3月21日披露在《中国证券报》、《证券时报》及巨潮资讯网（www.cninfo.com.cn）的《关于2022年回购公司股份方案回购完成</w:t>
      </w:r>
      <w:r w:rsidR="002F2B0A" w:rsidRPr="00351458">
        <w:rPr>
          <w:rFonts w:asciiTheme="minorEastAsia" w:hAnsiTheme="minorEastAsia" w:hint="eastAsia"/>
        </w:rPr>
        <w:t>暨股份变动的公告》</w:t>
      </w:r>
    </w:p>
    <w:p w:rsidR="00782039" w:rsidRPr="00351458" w:rsidRDefault="00834F2A" w:rsidP="00782039">
      <w:pPr>
        <w:pStyle w:val="Default"/>
        <w:spacing w:line="500" w:lineRule="exact"/>
        <w:ind w:firstLineChars="200" w:firstLine="480"/>
        <w:rPr>
          <w:rFonts w:asciiTheme="minorEastAsia" w:hAnsiTheme="minorEastAsia" w:cstheme="minorBidi"/>
          <w:color w:val="auto"/>
          <w:kern w:val="2"/>
        </w:rPr>
      </w:pPr>
      <w:r w:rsidRPr="00351458">
        <w:rPr>
          <w:rFonts w:asciiTheme="minorEastAsia" w:hAnsiTheme="minorEastAsia" w:hint="eastAsia"/>
        </w:rPr>
        <w:t>5、</w:t>
      </w:r>
      <w:r w:rsidR="00095E7E" w:rsidRPr="00351458">
        <w:rPr>
          <w:rFonts w:hint="eastAsia"/>
        </w:rPr>
        <w:t>本次员工持股计划设立后将由公司自行管理。</w:t>
      </w:r>
      <w:r w:rsidR="00095E7E" w:rsidRPr="00351458">
        <w:rPr>
          <w:rFonts w:asciiTheme="minorEastAsia" w:hAnsiTheme="minorEastAsia" w:cstheme="minorBidi"/>
          <w:color w:val="auto"/>
          <w:kern w:val="2"/>
        </w:rPr>
        <w:t xml:space="preserve"> </w:t>
      </w:r>
    </w:p>
    <w:p w:rsidR="004F7619" w:rsidRPr="00351458" w:rsidRDefault="009D2DAC" w:rsidP="00987038">
      <w:pPr>
        <w:ind w:firstLine="480"/>
        <w:rPr>
          <w:rFonts w:asciiTheme="minorEastAsia" w:hAnsiTheme="minorEastAsia"/>
          <w:szCs w:val="24"/>
        </w:rPr>
      </w:pPr>
      <w:r w:rsidRPr="00351458">
        <w:rPr>
          <w:rFonts w:asciiTheme="minorEastAsia" w:hAnsiTheme="minorEastAsia" w:hint="eastAsia"/>
          <w:szCs w:val="24"/>
        </w:rPr>
        <w:t>6</w:t>
      </w:r>
      <w:r w:rsidR="004F7619" w:rsidRPr="00351458">
        <w:rPr>
          <w:rFonts w:asciiTheme="minorEastAsia" w:hAnsiTheme="minorEastAsia" w:hint="eastAsia"/>
          <w:szCs w:val="24"/>
        </w:rPr>
        <w:t>、</w:t>
      </w:r>
      <w:r w:rsidR="00834F2A" w:rsidRPr="00351458">
        <w:rPr>
          <w:rFonts w:asciiTheme="minorEastAsia" w:hAnsiTheme="minorEastAsia" w:hint="eastAsia"/>
          <w:szCs w:val="24"/>
        </w:rPr>
        <w:t>公司全部有效的员工持股计划</w:t>
      </w:r>
      <w:r w:rsidR="004F7619" w:rsidRPr="00351458">
        <w:rPr>
          <w:rFonts w:asciiTheme="minorEastAsia" w:hAnsiTheme="minorEastAsia" w:hint="eastAsia"/>
          <w:szCs w:val="24"/>
        </w:rPr>
        <w:t>累计不超过公司股本总额的</w:t>
      </w:r>
      <w:r w:rsidR="004F7619" w:rsidRPr="00351458">
        <w:rPr>
          <w:rFonts w:asciiTheme="minorEastAsia" w:hAnsiTheme="minorEastAsia"/>
          <w:szCs w:val="24"/>
        </w:rPr>
        <w:t>10%</w:t>
      </w:r>
      <w:r w:rsidR="004F7619" w:rsidRPr="00351458">
        <w:rPr>
          <w:rFonts w:asciiTheme="minorEastAsia" w:hAnsiTheme="minorEastAsia" w:hint="eastAsia"/>
          <w:szCs w:val="24"/>
        </w:rPr>
        <w:t>，任</w:t>
      </w:r>
      <w:proofErr w:type="gramStart"/>
      <w:r w:rsidR="004F7619" w:rsidRPr="00351458">
        <w:rPr>
          <w:rFonts w:asciiTheme="minorEastAsia" w:hAnsiTheme="minorEastAsia" w:hint="eastAsia"/>
          <w:szCs w:val="24"/>
        </w:rPr>
        <w:t>一</w:t>
      </w:r>
      <w:proofErr w:type="gramEnd"/>
      <w:r w:rsidR="004F7619" w:rsidRPr="00351458">
        <w:rPr>
          <w:rFonts w:asciiTheme="minorEastAsia" w:hAnsiTheme="minorEastAsia" w:hint="eastAsia"/>
          <w:szCs w:val="24"/>
        </w:rPr>
        <w:t>持有人持有的</w:t>
      </w:r>
      <w:r w:rsidR="00834F2A" w:rsidRPr="00351458">
        <w:rPr>
          <w:rFonts w:asciiTheme="minorEastAsia" w:hAnsiTheme="minorEastAsia" w:hint="eastAsia"/>
          <w:szCs w:val="24"/>
        </w:rPr>
        <w:t>有效的</w:t>
      </w:r>
      <w:r w:rsidR="004F7619" w:rsidRPr="00351458">
        <w:rPr>
          <w:rFonts w:asciiTheme="minorEastAsia" w:hAnsiTheme="minorEastAsia" w:hint="eastAsia"/>
          <w:szCs w:val="24"/>
        </w:rPr>
        <w:t>员工持股计划份额所对应的标的股票数量不超过公司股本总额的</w:t>
      </w:r>
      <w:r w:rsidR="004F7619" w:rsidRPr="00351458">
        <w:rPr>
          <w:rFonts w:asciiTheme="minorEastAsia" w:hAnsiTheme="minorEastAsia"/>
          <w:szCs w:val="24"/>
        </w:rPr>
        <w:t>1%</w:t>
      </w:r>
      <w:r w:rsidR="004F7619" w:rsidRPr="00351458">
        <w:rPr>
          <w:rFonts w:asciiTheme="minorEastAsia" w:hAnsiTheme="minorEastAsia" w:hint="eastAsia"/>
          <w:szCs w:val="24"/>
        </w:rPr>
        <w:t>。</w:t>
      </w:r>
    </w:p>
    <w:p w:rsidR="00F93826"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7</w:t>
      </w:r>
      <w:r w:rsidR="00DF5498" w:rsidRPr="00351458">
        <w:rPr>
          <w:rFonts w:asciiTheme="minorEastAsia" w:hAnsiTheme="minorEastAsia" w:hint="eastAsia"/>
          <w:szCs w:val="24"/>
        </w:rPr>
        <w:t>、</w:t>
      </w:r>
      <w:r w:rsidR="00610437" w:rsidRPr="00351458">
        <w:rPr>
          <w:rFonts w:asciiTheme="minorEastAsia" w:hAnsiTheme="minorEastAsia" w:hint="eastAsia"/>
          <w:szCs w:val="24"/>
        </w:rPr>
        <w:t>公司</w:t>
      </w:r>
      <w:r w:rsidR="00F72D8D" w:rsidRPr="00351458">
        <w:rPr>
          <w:rFonts w:asciiTheme="minorEastAsia" w:hAnsiTheme="minorEastAsia" w:hint="eastAsia"/>
          <w:szCs w:val="24"/>
        </w:rPr>
        <w:t>第四期</w:t>
      </w:r>
      <w:r w:rsidR="009D2DAC" w:rsidRPr="00351458">
        <w:rPr>
          <w:rFonts w:asciiTheme="minorEastAsia" w:hAnsiTheme="minorEastAsia" w:hint="eastAsia"/>
          <w:szCs w:val="24"/>
        </w:rPr>
        <w:t>员工持股</w:t>
      </w:r>
      <w:r w:rsidR="004468B7" w:rsidRPr="00351458">
        <w:rPr>
          <w:rFonts w:asciiTheme="minorEastAsia" w:hAnsiTheme="minorEastAsia" w:hint="eastAsia"/>
          <w:szCs w:val="24"/>
        </w:rPr>
        <w:t>计划</w:t>
      </w:r>
      <w:r w:rsidR="0048156C" w:rsidRPr="00351458">
        <w:rPr>
          <w:rFonts w:asciiTheme="minorEastAsia" w:hAnsiTheme="minorEastAsia" w:hint="eastAsia"/>
          <w:szCs w:val="24"/>
        </w:rPr>
        <w:t>在本公司股东大会通过</w:t>
      </w:r>
      <w:proofErr w:type="gramStart"/>
      <w:r w:rsidR="0048156C" w:rsidRPr="00351458">
        <w:rPr>
          <w:rFonts w:asciiTheme="minorEastAsia" w:hAnsiTheme="minorEastAsia" w:hint="eastAsia"/>
          <w:szCs w:val="24"/>
        </w:rPr>
        <w:t>本员工</w:t>
      </w:r>
      <w:proofErr w:type="gramEnd"/>
      <w:r w:rsidR="0048156C" w:rsidRPr="00351458">
        <w:rPr>
          <w:rFonts w:asciiTheme="minorEastAsia" w:hAnsiTheme="minorEastAsia" w:hint="eastAsia"/>
          <w:szCs w:val="24"/>
        </w:rPr>
        <w:t>持股计划后</w:t>
      </w:r>
      <w:r w:rsidRPr="00351458">
        <w:rPr>
          <w:rFonts w:asciiTheme="minorEastAsia" w:hAnsiTheme="minorEastAsia" w:hint="eastAsia"/>
          <w:szCs w:val="24"/>
        </w:rPr>
        <w:t>，将通过</w:t>
      </w:r>
      <w:proofErr w:type="gramStart"/>
      <w:r w:rsidRPr="00351458">
        <w:rPr>
          <w:rFonts w:asciiTheme="minorEastAsia" w:hAnsiTheme="minorEastAsia" w:hint="eastAsia"/>
          <w:szCs w:val="24"/>
        </w:rPr>
        <w:t>非交易</w:t>
      </w:r>
      <w:proofErr w:type="gramEnd"/>
      <w:r w:rsidRPr="00351458">
        <w:rPr>
          <w:rFonts w:asciiTheme="minorEastAsia" w:hAnsiTheme="minorEastAsia" w:hint="eastAsia"/>
          <w:szCs w:val="24"/>
        </w:rPr>
        <w:t>过户等法律法规允许的方式获得公司回购专用证券账户所持有的公司股份。</w:t>
      </w:r>
    </w:p>
    <w:p w:rsidR="00C177EB"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8</w:t>
      </w:r>
      <w:r w:rsidR="004A6B81" w:rsidRPr="00351458">
        <w:rPr>
          <w:rFonts w:asciiTheme="minorEastAsia" w:hAnsiTheme="minorEastAsia" w:hint="eastAsia"/>
          <w:szCs w:val="24"/>
        </w:rPr>
        <w:t>、</w:t>
      </w:r>
      <w:r w:rsidR="0048156C" w:rsidRPr="00351458">
        <w:rPr>
          <w:rFonts w:asciiTheme="minorEastAsia" w:hAnsiTheme="minorEastAsia" w:hint="eastAsia"/>
          <w:szCs w:val="24"/>
        </w:rPr>
        <w:t>本次员工持股计划</w:t>
      </w:r>
      <w:r w:rsidR="005B01F6" w:rsidRPr="00351458">
        <w:rPr>
          <w:rFonts w:asciiTheme="minorEastAsia" w:hAnsiTheme="minorEastAsia" w:hint="eastAsia"/>
          <w:szCs w:val="24"/>
        </w:rPr>
        <w:t>存续期为</w:t>
      </w:r>
      <w:r w:rsidR="002A08AA" w:rsidRPr="00351458">
        <w:rPr>
          <w:rFonts w:asciiTheme="minorEastAsia" w:hAnsiTheme="minorEastAsia" w:hint="eastAsia"/>
          <w:szCs w:val="24"/>
        </w:rPr>
        <w:t>36</w:t>
      </w:r>
      <w:r w:rsidR="005B01F6" w:rsidRPr="00351458">
        <w:rPr>
          <w:rFonts w:asciiTheme="minorEastAsia" w:hAnsiTheme="minorEastAsia" w:hint="eastAsia"/>
          <w:szCs w:val="24"/>
        </w:rPr>
        <w:t>个月，自</w:t>
      </w:r>
      <w:r w:rsidR="00A2543B" w:rsidRPr="00351458">
        <w:rPr>
          <w:rFonts w:asciiTheme="minorEastAsia" w:hAnsiTheme="minorEastAsia" w:hint="eastAsia"/>
          <w:szCs w:val="24"/>
        </w:rPr>
        <w:t>公司公告标的股票过户至本期持股计划名下时起算</w:t>
      </w:r>
      <w:r w:rsidR="004A6B81" w:rsidRPr="00351458">
        <w:rPr>
          <w:rFonts w:asciiTheme="minorEastAsia" w:hAnsiTheme="minorEastAsia" w:hint="eastAsia"/>
          <w:szCs w:val="24"/>
        </w:rPr>
        <w:t>。</w:t>
      </w:r>
      <w:proofErr w:type="gramStart"/>
      <w:r w:rsidR="002B00F6" w:rsidRPr="00351458">
        <w:rPr>
          <w:rFonts w:asciiTheme="minorEastAsia" w:hAnsiTheme="minorEastAsia" w:hint="eastAsia"/>
          <w:szCs w:val="24"/>
        </w:rPr>
        <w:t>本员工</w:t>
      </w:r>
      <w:proofErr w:type="gramEnd"/>
      <w:r w:rsidR="002B00F6" w:rsidRPr="00351458">
        <w:rPr>
          <w:rFonts w:asciiTheme="minorEastAsia" w:hAnsiTheme="minorEastAsia" w:hint="eastAsia"/>
          <w:szCs w:val="24"/>
        </w:rPr>
        <w:t>持股计划所获标的股票分二</w:t>
      </w:r>
      <w:r w:rsidR="00C177EB" w:rsidRPr="00351458">
        <w:rPr>
          <w:rFonts w:asciiTheme="minorEastAsia" w:hAnsiTheme="minorEastAsia" w:hint="eastAsia"/>
          <w:szCs w:val="24"/>
        </w:rPr>
        <w:t>期解锁，解锁时点分别为</w:t>
      </w:r>
      <w:r w:rsidR="00C177EB" w:rsidRPr="00351458">
        <w:rPr>
          <w:rFonts w:asciiTheme="minorEastAsia" w:hAnsiTheme="minorEastAsia" w:hint="eastAsia"/>
          <w:szCs w:val="24"/>
        </w:rPr>
        <w:lastRenderedPageBreak/>
        <w:t>自公司公告最后一笔标的股票过户至</w:t>
      </w:r>
      <w:proofErr w:type="gramStart"/>
      <w:r w:rsidR="00C177EB" w:rsidRPr="00351458">
        <w:rPr>
          <w:rFonts w:asciiTheme="minorEastAsia" w:hAnsiTheme="minorEastAsia" w:hint="eastAsia"/>
          <w:szCs w:val="24"/>
        </w:rPr>
        <w:t>本员工</w:t>
      </w:r>
      <w:proofErr w:type="gramEnd"/>
      <w:r w:rsidR="00C177EB" w:rsidRPr="00351458">
        <w:rPr>
          <w:rFonts w:asciiTheme="minorEastAsia" w:hAnsiTheme="minorEastAsia" w:hint="eastAsia"/>
          <w:szCs w:val="24"/>
        </w:rPr>
        <w:t>持股计划名下之日起满</w:t>
      </w:r>
      <w:r w:rsidR="00C177EB" w:rsidRPr="00351458">
        <w:rPr>
          <w:rFonts w:asciiTheme="minorEastAsia" w:hAnsiTheme="minorEastAsia"/>
          <w:szCs w:val="24"/>
        </w:rPr>
        <w:t>12</w:t>
      </w:r>
      <w:r w:rsidR="00C177EB" w:rsidRPr="00351458">
        <w:rPr>
          <w:rFonts w:asciiTheme="minorEastAsia" w:hAnsiTheme="minorEastAsia" w:hint="eastAsia"/>
          <w:szCs w:val="24"/>
        </w:rPr>
        <w:t>个月、</w:t>
      </w:r>
      <w:r w:rsidR="00C177EB" w:rsidRPr="00351458">
        <w:rPr>
          <w:rFonts w:asciiTheme="minorEastAsia" w:hAnsiTheme="minorEastAsia"/>
          <w:szCs w:val="24"/>
        </w:rPr>
        <w:t>24</w:t>
      </w:r>
      <w:r w:rsidR="002A08AA" w:rsidRPr="00351458">
        <w:rPr>
          <w:rFonts w:asciiTheme="minorEastAsia" w:hAnsiTheme="minorEastAsia" w:hint="eastAsia"/>
          <w:szCs w:val="24"/>
        </w:rPr>
        <w:t>个月，</w:t>
      </w:r>
      <w:r w:rsidR="00C177EB" w:rsidRPr="00351458">
        <w:rPr>
          <w:rFonts w:asciiTheme="minorEastAsia" w:hAnsiTheme="minorEastAsia" w:hint="eastAsia"/>
          <w:szCs w:val="24"/>
        </w:rPr>
        <w:t>最长锁定期为</w:t>
      </w:r>
      <w:r w:rsidR="002A08AA" w:rsidRPr="00351458">
        <w:rPr>
          <w:rFonts w:asciiTheme="minorEastAsia" w:hAnsiTheme="minorEastAsia" w:hint="eastAsia"/>
          <w:szCs w:val="24"/>
        </w:rPr>
        <w:t>24</w:t>
      </w:r>
      <w:r w:rsidR="00C177EB" w:rsidRPr="00351458">
        <w:rPr>
          <w:rFonts w:asciiTheme="minorEastAsia" w:hAnsiTheme="minorEastAsia" w:hint="eastAsia"/>
          <w:szCs w:val="24"/>
        </w:rPr>
        <w:t>个月，每期解锁的标的股票比例分别为本次员工持股计划总数的</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，各年度具体解锁比例和数量根据</w:t>
      </w:r>
      <w:r w:rsidR="00E553F4">
        <w:rPr>
          <w:rFonts w:asciiTheme="minorEastAsia" w:hAnsiTheme="minorEastAsia" w:hint="eastAsia"/>
          <w:szCs w:val="24"/>
        </w:rPr>
        <w:t>公司层面业绩考核和</w:t>
      </w:r>
      <w:r w:rsidR="00C177EB" w:rsidRPr="00351458">
        <w:rPr>
          <w:rFonts w:asciiTheme="minorEastAsia" w:hAnsiTheme="minorEastAsia" w:hint="eastAsia"/>
          <w:szCs w:val="24"/>
        </w:rPr>
        <w:t>持有人</w:t>
      </w:r>
      <w:r w:rsidR="00E553F4">
        <w:rPr>
          <w:rFonts w:asciiTheme="minorEastAsia" w:hAnsiTheme="minorEastAsia" w:hint="eastAsia"/>
          <w:szCs w:val="24"/>
        </w:rPr>
        <w:t>层面</w:t>
      </w:r>
      <w:r w:rsidR="00C177EB" w:rsidRPr="00351458">
        <w:rPr>
          <w:rFonts w:asciiTheme="minorEastAsia" w:hAnsiTheme="minorEastAsia" w:hint="eastAsia"/>
          <w:szCs w:val="24"/>
        </w:rPr>
        <w:t>考核结果计算确定。</w:t>
      </w:r>
      <w:r w:rsidR="00C177EB" w:rsidRPr="00351458">
        <w:rPr>
          <w:rFonts w:asciiTheme="minorEastAsia" w:hAnsiTheme="minorEastAsia"/>
          <w:szCs w:val="24"/>
        </w:rPr>
        <w:t xml:space="preserve"> </w:t>
      </w:r>
    </w:p>
    <w:p w:rsidR="004F7619" w:rsidRPr="00351458" w:rsidRDefault="00F93826" w:rsidP="00C177EB">
      <w:pPr>
        <w:ind w:firstLine="480"/>
        <w:rPr>
          <w:rFonts w:asciiTheme="minorEastAsia" w:hAnsiTheme="minorEastAsia"/>
          <w:szCs w:val="24"/>
        </w:rPr>
      </w:pPr>
      <w:r w:rsidRPr="00351458">
        <w:rPr>
          <w:rFonts w:asciiTheme="minorEastAsia" w:hAnsiTheme="minorEastAsia" w:hint="eastAsia"/>
          <w:szCs w:val="24"/>
        </w:rPr>
        <w:t>9</w:t>
      </w:r>
      <w:r w:rsidR="00A3044D" w:rsidRPr="00351458">
        <w:rPr>
          <w:rFonts w:asciiTheme="minorEastAsia" w:hAnsiTheme="minorEastAsia" w:hint="eastAsia"/>
          <w:szCs w:val="24"/>
        </w:rPr>
        <w:t>、公司董事会对</w:t>
      </w:r>
      <w:proofErr w:type="gramStart"/>
      <w:r w:rsidR="00A3044D" w:rsidRPr="00351458">
        <w:rPr>
          <w:rFonts w:asciiTheme="minorEastAsia" w:hAnsiTheme="minorEastAsia" w:hint="eastAsia"/>
          <w:szCs w:val="24"/>
        </w:rPr>
        <w:t>本员工</w:t>
      </w:r>
      <w:proofErr w:type="gramEnd"/>
      <w:r w:rsidR="00A3044D" w:rsidRPr="00351458">
        <w:rPr>
          <w:rFonts w:asciiTheme="minorEastAsia" w:hAnsiTheme="minorEastAsia" w:hint="eastAsia"/>
          <w:szCs w:val="24"/>
        </w:rPr>
        <w:t>持股计划</w:t>
      </w:r>
      <w:r w:rsidR="00D04156" w:rsidRPr="00351458">
        <w:rPr>
          <w:rFonts w:asciiTheme="minorEastAsia" w:hAnsiTheme="minorEastAsia" w:hint="eastAsia"/>
          <w:szCs w:val="24"/>
        </w:rPr>
        <w:t>审议</w:t>
      </w:r>
      <w:r w:rsidR="007C372D" w:rsidRPr="00351458">
        <w:rPr>
          <w:rFonts w:asciiTheme="minorEastAsia" w:hAnsiTheme="minorEastAsia" w:hint="eastAsia"/>
          <w:szCs w:val="24"/>
        </w:rPr>
        <w:t>通过</w:t>
      </w:r>
      <w:r w:rsidR="00610437" w:rsidRPr="00351458">
        <w:rPr>
          <w:rFonts w:asciiTheme="minorEastAsia" w:hAnsiTheme="minorEastAsia" w:hint="eastAsia"/>
          <w:szCs w:val="24"/>
        </w:rPr>
        <w:t>后，</w:t>
      </w:r>
      <w:r w:rsidR="00D04156" w:rsidRPr="00351458">
        <w:rPr>
          <w:rFonts w:asciiTheme="minorEastAsia" w:hAnsiTheme="minorEastAsia" w:hint="eastAsia"/>
          <w:szCs w:val="24"/>
        </w:rPr>
        <w:t>将发出召开股东大会通知，审议</w:t>
      </w:r>
      <w:proofErr w:type="gramStart"/>
      <w:r w:rsidR="00D04156" w:rsidRPr="00351458">
        <w:rPr>
          <w:rFonts w:asciiTheme="minorEastAsia" w:hAnsiTheme="minorEastAsia" w:hint="eastAsia"/>
          <w:szCs w:val="24"/>
        </w:rPr>
        <w:t>本员工</w:t>
      </w:r>
      <w:proofErr w:type="gramEnd"/>
      <w:r w:rsidR="00D04156" w:rsidRPr="00351458">
        <w:rPr>
          <w:rFonts w:asciiTheme="minorEastAsia" w:hAnsiTheme="minorEastAsia" w:hint="eastAsia"/>
          <w:szCs w:val="24"/>
        </w:rPr>
        <w:t>持股计划。公司审议</w:t>
      </w:r>
      <w:proofErr w:type="gramStart"/>
      <w:r w:rsidR="00D04156" w:rsidRPr="00351458">
        <w:rPr>
          <w:rFonts w:asciiTheme="minorEastAsia" w:hAnsiTheme="minorEastAsia" w:hint="eastAsia"/>
          <w:szCs w:val="24"/>
        </w:rPr>
        <w:t>本员工</w:t>
      </w:r>
      <w:proofErr w:type="gramEnd"/>
      <w:r w:rsidR="00D04156" w:rsidRPr="00351458">
        <w:rPr>
          <w:rFonts w:asciiTheme="minorEastAsia" w:hAnsiTheme="minorEastAsia" w:hint="eastAsia"/>
          <w:szCs w:val="24"/>
        </w:rPr>
        <w:t>持股计划的股东大会将采取现场投票与网络投票相结合的方式。</w:t>
      </w:r>
      <w:proofErr w:type="gramStart"/>
      <w:r w:rsidR="00D04156" w:rsidRPr="00351458">
        <w:rPr>
          <w:rFonts w:asciiTheme="minorEastAsia" w:hAnsiTheme="minorEastAsia" w:hint="eastAsia"/>
          <w:szCs w:val="24"/>
        </w:rPr>
        <w:t>本员工</w:t>
      </w:r>
      <w:proofErr w:type="gramEnd"/>
      <w:r w:rsidR="00D04156" w:rsidRPr="00351458">
        <w:rPr>
          <w:rFonts w:asciiTheme="minorEastAsia" w:hAnsiTheme="minorEastAsia" w:hint="eastAsia"/>
          <w:szCs w:val="24"/>
        </w:rPr>
        <w:t>持股计划必须经公司股东大会批准后方可实施。</w:t>
      </w:r>
    </w:p>
    <w:p w:rsidR="008C7273"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10</w:t>
      </w:r>
      <w:r w:rsidR="007170AA" w:rsidRPr="00351458">
        <w:rPr>
          <w:rFonts w:asciiTheme="minorEastAsia" w:hAnsiTheme="minorEastAsia" w:hint="eastAsia"/>
          <w:szCs w:val="24"/>
        </w:rPr>
        <w:t>、</w:t>
      </w:r>
      <w:proofErr w:type="gramStart"/>
      <w:r w:rsidR="007170AA" w:rsidRPr="00351458">
        <w:rPr>
          <w:rFonts w:asciiTheme="minorEastAsia" w:hAnsiTheme="minorEastAsia" w:hint="eastAsia"/>
          <w:szCs w:val="24"/>
        </w:rPr>
        <w:t>本员工</w:t>
      </w:r>
      <w:proofErr w:type="gramEnd"/>
      <w:r w:rsidR="007170AA" w:rsidRPr="00351458">
        <w:rPr>
          <w:rFonts w:asciiTheme="minorEastAsia" w:hAnsiTheme="minorEastAsia" w:hint="eastAsia"/>
          <w:szCs w:val="24"/>
        </w:rPr>
        <w:t>持股计划实施后，将不会导致公司股权分布不符合上市条件要求。</w:t>
      </w:r>
    </w:p>
    <w:p w:rsidR="005B01F6" w:rsidRPr="00351458" w:rsidRDefault="00F93826" w:rsidP="00987038">
      <w:pPr>
        <w:ind w:firstLine="480"/>
        <w:rPr>
          <w:rFonts w:asciiTheme="minorEastAsia" w:hAnsiTheme="minorEastAsia"/>
          <w:szCs w:val="24"/>
        </w:rPr>
      </w:pPr>
      <w:r w:rsidRPr="00351458">
        <w:rPr>
          <w:rFonts w:asciiTheme="minorEastAsia" w:hAnsiTheme="minorEastAsia" w:hint="eastAsia"/>
          <w:szCs w:val="24"/>
        </w:rPr>
        <w:t>11</w:t>
      </w:r>
      <w:r w:rsidR="005B01F6" w:rsidRPr="00351458">
        <w:rPr>
          <w:rFonts w:asciiTheme="minorEastAsia" w:hAnsiTheme="minorEastAsia" w:hint="eastAsia"/>
          <w:szCs w:val="24"/>
        </w:rPr>
        <w:t>、</w:t>
      </w:r>
      <w:r w:rsidR="005B01F6" w:rsidRPr="00351458">
        <w:rPr>
          <w:rFonts w:hint="eastAsia"/>
          <w:szCs w:val="24"/>
        </w:rPr>
        <w:t>公司实施本次员工持股计划的财务、会计处理及其税收等问题，按有关财务制度、会计准则、税务制度规定执行，持有人因本次员工持股计划实施而需缴纳的相关个人所得税由持有人个人自行承担。</w:t>
      </w:r>
    </w:p>
    <w:p w:rsidR="008C7273" w:rsidRPr="00351458" w:rsidRDefault="008C7273" w:rsidP="003A2B77">
      <w:pPr>
        <w:ind w:left="240" w:right="240" w:firstLine="480"/>
        <w:rPr>
          <w:rFonts w:asciiTheme="minorEastAsia" w:hAnsiTheme="minorEastAsia" w:cs="Times New Roman"/>
          <w:szCs w:val="24"/>
        </w:rPr>
      </w:pPr>
    </w:p>
    <w:p w:rsidR="008C7273" w:rsidRPr="00351458" w:rsidRDefault="008C7273" w:rsidP="003A2B77">
      <w:pPr>
        <w:ind w:left="240" w:right="240" w:firstLine="480"/>
        <w:rPr>
          <w:rFonts w:asciiTheme="minorEastAsia" w:hAnsiTheme="minorEastAsia" w:cs="Times New Roman"/>
          <w:szCs w:val="24"/>
        </w:rPr>
      </w:pPr>
    </w:p>
    <w:p w:rsidR="008C7273" w:rsidRPr="00351458" w:rsidRDefault="008C7273" w:rsidP="003A2B77">
      <w:pPr>
        <w:ind w:left="240" w:right="240" w:firstLine="480"/>
        <w:rPr>
          <w:rFonts w:asciiTheme="minorEastAsia" w:hAnsiTheme="minorEastAsia" w:cs="Times New Roman"/>
          <w:szCs w:val="24"/>
        </w:rPr>
      </w:pPr>
    </w:p>
    <w:p w:rsidR="008C7273" w:rsidRPr="00351458" w:rsidRDefault="008C7273" w:rsidP="003A2B77">
      <w:pPr>
        <w:ind w:left="240" w:right="240" w:firstLine="480"/>
        <w:rPr>
          <w:rFonts w:asciiTheme="minorEastAsia" w:hAnsiTheme="minorEastAsia" w:cs="Times New Roman"/>
          <w:szCs w:val="24"/>
        </w:rPr>
      </w:pPr>
    </w:p>
    <w:p w:rsidR="006F18F8" w:rsidRPr="00351458" w:rsidRDefault="006F18F8" w:rsidP="003A2B77">
      <w:pPr>
        <w:widowControl/>
        <w:ind w:left="240" w:right="240" w:firstLine="480"/>
        <w:rPr>
          <w:rFonts w:asciiTheme="minorEastAsia" w:hAnsiTheme="minorEastAsia" w:cs="Times New Roman"/>
          <w:szCs w:val="24"/>
        </w:rPr>
      </w:pPr>
      <w:r w:rsidRPr="00351458">
        <w:rPr>
          <w:rFonts w:asciiTheme="minorEastAsia" w:hAnsiTheme="minorEastAsia" w:cs="Times New Roman"/>
          <w:szCs w:val="24"/>
        </w:rPr>
        <w:br w:type="page"/>
      </w:r>
    </w:p>
    <w:p w:rsidR="00CE1E89" w:rsidRPr="00351458" w:rsidRDefault="00CE1E89" w:rsidP="00A9010E">
      <w:pPr>
        <w:pStyle w:val="1"/>
        <w:spacing w:before="312" w:after="312"/>
      </w:pPr>
      <w:bookmarkStart w:id="6" w:name="_Toc418448733"/>
      <w:bookmarkStart w:id="7" w:name="_Toc531079472"/>
      <w:bookmarkStart w:id="8" w:name="_Toc184223010"/>
      <w:r w:rsidRPr="00351458">
        <w:rPr>
          <w:rFonts w:hint="eastAsia"/>
        </w:rPr>
        <w:lastRenderedPageBreak/>
        <w:t>释</w:t>
      </w:r>
      <w:r w:rsidRPr="00351458">
        <w:rPr>
          <w:rFonts w:hint="eastAsia"/>
        </w:rPr>
        <w:t xml:space="preserve">  </w:t>
      </w:r>
      <w:r w:rsidRPr="00351458">
        <w:rPr>
          <w:rFonts w:hint="eastAsia"/>
        </w:rPr>
        <w:t>义</w:t>
      </w:r>
      <w:bookmarkEnd w:id="6"/>
      <w:bookmarkEnd w:id="7"/>
      <w:bookmarkEnd w:id="8"/>
    </w:p>
    <w:p w:rsidR="001671A9" w:rsidRPr="00351458" w:rsidRDefault="00CE1E89" w:rsidP="0003295D">
      <w:pPr>
        <w:ind w:firstLine="480"/>
        <w:rPr>
          <w:rFonts w:asciiTheme="minorEastAsia" w:hAnsiTheme="minorEastAsia" w:cs="Times New Roman"/>
          <w:szCs w:val="24"/>
        </w:rPr>
      </w:pPr>
      <w:r w:rsidRPr="00351458">
        <w:rPr>
          <w:rFonts w:asciiTheme="minorEastAsia" w:hAnsiTheme="minorEastAsia" w:cs="宋体" w:hint="eastAsia"/>
          <w:color w:val="000000"/>
          <w:kern w:val="0"/>
          <w:szCs w:val="24"/>
        </w:rPr>
        <w:t>除非另有说明，以下简称在本文中作如下释义：</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18"/>
        <w:gridCol w:w="424"/>
        <w:gridCol w:w="5580"/>
      </w:tblGrid>
      <w:tr w:rsidR="00CE1E89" w:rsidRPr="00351458" w:rsidTr="003A2B77">
        <w:trPr>
          <w:trHeight w:val="270"/>
          <w:jc w:val="center"/>
        </w:trPr>
        <w:tc>
          <w:tcPr>
            <w:tcW w:w="1477" w:type="pct"/>
            <w:tcBorders>
              <w:top w:val="single" w:sz="12"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szCs w:val="24"/>
              </w:rPr>
              <w:t>/公司</w:t>
            </w:r>
            <w:r w:rsidRPr="00351458">
              <w:rPr>
                <w:rFonts w:asciiTheme="minorEastAsia" w:hAnsiTheme="minorEastAsia" w:cs="Times New Roman" w:hint="eastAsia"/>
                <w:szCs w:val="24"/>
              </w:rPr>
              <w:t>/</w:t>
            </w:r>
            <w:r w:rsidRPr="00351458">
              <w:rPr>
                <w:rFonts w:asciiTheme="minorEastAsia" w:hAnsiTheme="minorEastAsia" w:cs="Times New Roman"/>
                <w:szCs w:val="24"/>
              </w:rPr>
              <w:t>本公司/上市公司</w:t>
            </w:r>
          </w:p>
        </w:tc>
        <w:tc>
          <w:tcPr>
            <w:tcW w:w="249" w:type="pct"/>
            <w:tcBorders>
              <w:top w:val="single" w:sz="12"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12"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持股计划草案/本草案</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D01CE6"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00445A91" w:rsidRPr="00351458">
              <w:rPr>
                <w:rFonts w:asciiTheme="minorEastAsia" w:hAnsiTheme="minorEastAsia" w:cs="Times New Roman" w:hint="eastAsia"/>
                <w:szCs w:val="24"/>
              </w:rPr>
              <w:t>股份有限公司</w:t>
            </w:r>
            <w:r w:rsidR="00F72D8D" w:rsidRPr="00351458">
              <w:rPr>
                <w:rFonts w:asciiTheme="minorEastAsia" w:hAnsiTheme="minorEastAsia" w:cs="Times New Roman" w:hint="eastAsia"/>
                <w:szCs w:val="24"/>
              </w:rPr>
              <w:t>第四期</w:t>
            </w:r>
            <w:r w:rsidRPr="00351458">
              <w:rPr>
                <w:rFonts w:asciiTheme="minorEastAsia" w:hAnsiTheme="minorEastAsia" w:cs="Times New Roman" w:hint="eastAsia"/>
                <w:szCs w:val="24"/>
              </w:rPr>
              <w:t>员工持股计划（草案）</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持股计划/本持股计划</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9D0275"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00445A91" w:rsidRPr="00351458">
              <w:rPr>
                <w:rFonts w:asciiTheme="minorEastAsia" w:hAnsiTheme="minorEastAsia" w:cs="Times New Roman" w:hint="eastAsia"/>
                <w:szCs w:val="24"/>
              </w:rPr>
              <w:t>股份有限公司</w:t>
            </w:r>
            <w:r w:rsidR="00F72D8D" w:rsidRPr="00351458">
              <w:rPr>
                <w:rFonts w:asciiTheme="minorEastAsia" w:hAnsiTheme="minorEastAsia" w:cs="Times New Roman" w:hint="eastAsia"/>
                <w:szCs w:val="24"/>
              </w:rPr>
              <w:t>第四期</w:t>
            </w:r>
            <w:r w:rsidRPr="00351458">
              <w:rPr>
                <w:rFonts w:asciiTheme="minorEastAsia" w:hAnsiTheme="minorEastAsia" w:cs="Times New Roman" w:hint="eastAsia"/>
                <w:szCs w:val="24"/>
              </w:rPr>
              <w:t>员工持股计划</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持有人</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3C513C" w:rsidP="003A2B77">
            <w:pPr>
              <w:ind w:right="-20" w:firstLineChars="0" w:firstLine="0"/>
              <w:rPr>
                <w:rFonts w:asciiTheme="minorEastAsia" w:hAnsiTheme="minorEastAsia" w:cs="Times New Roman"/>
                <w:szCs w:val="24"/>
              </w:rPr>
            </w:pPr>
            <w:proofErr w:type="gramStart"/>
            <w:r w:rsidRPr="00351458">
              <w:rPr>
                <w:rFonts w:asciiTheme="minorEastAsia" w:hAnsiTheme="minorEastAsia" w:cs="Times New Roman" w:hint="eastAsia"/>
                <w:szCs w:val="24"/>
              </w:rPr>
              <w:t>本员工</w:t>
            </w:r>
            <w:proofErr w:type="gramEnd"/>
            <w:r w:rsidRPr="00351458">
              <w:rPr>
                <w:rFonts w:asciiTheme="minorEastAsia" w:hAnsiTheme="minorEastAsia" w:cs="Times New Roman" w:hint="eastAsia"/>
                <w:szCs w:val="24"/>
              </w:rPr>
              <w:t>持股计划的参加对象</w:t>
            </w:r>
          </w:p>
        </w:tc>
      </w:tr>
      <w:tr w:rsidR="000C0A6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0C0A69" w:rsidRPr="00351458" w:rsidRDefault="000C0A6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持有人会议</w:t>
            </w:r>
          </w:p>
        </w:tc>
        <w:tc>
          <w:tcPr>
            <w:tcW w:w="249" w:type="pct"/>
            <w:tcBorders>
              <w:top w:val="single" w:sz="6" w:space="0" w:color="auto"/>
              <w:left w:val="single" w:sz="6" w:space="0" w:color="auto"/>
              <w:bottom w:val="single" w:sz="6" w:space="0" w:color="auto"/>
              <w:right w:val="single" w:sz="6" w:space="0" w:color="auto"/>
            </w:tcBorders>
            <w:vAlign w:val="center"/>
          </w:tcPr>
          <w:p w:rsidR="000C0A69" w:rsidRPr="00351458" w:rsidRDefault="000C0A6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0C0A69" w:rsidRPr="00351458" w:rsidRDefault="000C0A69"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股份有限公司员工</w:t>
            </w:r>
            <w:r w:rsidRPr="00351458">
              <w:rPr>
                <w:rFonts w:asciiTheme="minorEastAsia" w:hAnsiTheme="minorEastAsia" w:cs="Times New Roman"/>
                <w:szCs w:val="24"/>
              </w:rPr>
              <w:t>持股计划</w:t>
            </w:r>
            <w:r w:rsidRPr="00351458">
              <w:rPr>
                <w:rFonts w:asciiTheme="minorEastAsia" w:hAnsiTheme="minorEastAsia" w:cs="Times New Roman" w:hint="eastAsia"/>
                <w:szCs w:val="24"/>
              </w:rPr>
              <w:t>持有人会议</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管理委员会/管委会</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1F054C"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股份有限公司员工</w:t>
            </w:r>
            <w:r w:rsidR="00CE1E89" w:rsidRPr="00351458">
              <w:rPr>
                <w:rFonts w:asciiTheme="minorEastAsia" w:hAnsiTheme="minorEastAsia" w:cs="Times New Roman"/>
                <w:szCs w:val="24"/>
              </w:rPr>
              <w:t>持股计划管理委员会</w:t>
            </w:r>
          </w:p>
        </w:tc>
      </w:tr>
      <w:tr w:rsidR="00052CBE"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052CBE" w:rsidRPr="00351458" w:rsidRDefault="00052CBE"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标的股票</w:t>
            </w:r>
          </w:p>
        </w:tc>
        <w:tc>
          <w:tcPr>
            <w:tcW w:w="249" w:type="pct"/>
            <w:tcBorders>
              <w:top w:val="single" w:sz="6" w:space="0" w:color="auto"/>
              <w:left w:val="single" w:sz="6" w:space="0" w:color="auto"/>
              <w:bottom w:val="single" w:sz="6" w:space="0" w:color="auto"/>
              <w:right w:val="single" w:sz="6" w:space="0" w:color="auto"/>
            </w:tcBorders>
            <w:vAlign w:val="center"/>
          </w:tcPr>
          <w:p w:rsidR="00052CBE" w:rsidRPr="00351458" w:rsidRDefault="00052CBE"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052CBE" w:rsidRPr="00351458" w:rsidRDefault="00445A91"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华孚时尚股票</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中国证监会</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中国证券监督管理委员会</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301603"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深</w:t>
            </w:r>
            <w:r w:rsidR="00CE1E89" w:rsidRPr="00351458">
              <w:rPr>
                <w:rFonts w:asciiTheme="minorEastAsia" w:hAnsiTheme="minorEastAsia" w:cs="Times New Roman"/>
                <w:szCs w:val="24"/>
              </w:rPr>
              <w:t>交所</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301603"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深圳</w:t>
            </w:r>
            <w:r w:rsidR="00CE1E89" w:rsidRPr="00351458">
              <w:rPr>
                <w:rFonts w:asciiTheme="minorEastAsia" w:hAnsiTheme="minorEastAsia" w:cs="Times New Roman"/>
                <w:szCs w:val="24"/>
              </w:rPr>
              <w:t>证券交易所</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登记结算公司</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中国证券登记结算有限责任公司</w:t>
            </w:r>
            <w:r w:rsidR="00301603" w:rsidRPr="00351458">
              <w:rPr>
                <w:rFonts w:asciiTheme="minorEastAsia" w:hAnsiTheme="minorEastAsia" w:cs="Times New Roman" w:hint="eastAsia"/>
                <w:szCs w:val="24"/>
              </w:rPr>
              <w:t>深圳</w:t>
            </w:r>
            <w:r w:rsidRPr="00351458">
              <w:rPr>
                <w:rFonts w:asciiTheme="minorEastAsia" w:hAnsiTheme="minorEastAsia" w:cs="Times New Roman"/>
                <w:szCs w:val="24"/>
              </w:rPr>
              <w:t>分公司</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元</w:t>
            </w:r>
            <w:r w:rsidR="00501B24" w:rsidRPr="00351458">
              <w:rPr>
                <w:rFonts w:asciiTheme="minorEastAsia" w:hAnsiTheme="minorEastAsia" w:cs="Times New Roman" w:hint="eastAsia"/>
                <w:szCs w:val="24"/>
              </w:rPr>
              <w:t>/万元</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人民币元</w:t>
            </w:r>
            <w:r w:rsidR="00501B24" w:rsidRPr="00351458">
              <w:rPr>
                <w:rFonts w:asciiTheme="minorEastAsia" w:hAnsiTheme="minorEastAsia" w:cs="Times New Roman" w:hint="eastAsia"/>
                <w:szCs w:val="24"/>
              </w:rPr>
              <w:t>、</w:t>
            </w:r>
            <w:r w:rsidR="00452663" w:rsidRPr="00351458">
              <w:rPr>
                <w:rFonts w:asciiTheme="minorEastAsia" w:hAnsiTheme="minorEastAsia" w:cs="Times New Roman"/>
                <w:szCs w:val="24"/>
              </w:rPr>
              <w:t>人民币</w:t>
            </w:r>
            <w:r w:rsidR="00501B24" w:rsidRPr="00351458">
              <w:rPr>
                <w:rFonts w:asciiTheme="minorEastAsia" w:hAnsiTheme="minorEastAsia" w:cs="Times New Roman" w:hint="eastAsia"/>
                <w:szCs w:val="24"/>
              </w:rPr>
              <w:t>万元</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《公司法》</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《中华人民共和国公司法》</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《证券法》</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《中华人民共和国证券法》</w:t>
            </w:r>
          </w:p>
        </w:tc>
      </w:tr>
      <w:tr w:rsidR="00CE1E89" w:rsidRPr="00351458" w:rsidTr="003A2B77">
        <w:trPr>
          <w:trHeight w:val="270"/>
          <w:jc w:val="center"/>
        </w:trPr>
        <w:tc>
          <w:tcPr>
            <w:tcW w:w="1477" w:type="pct"/>
            <w:tcBorders>
              <w:top w:val="single" w:sz="6" w:space="0" w:color="auto"/>
              <w:left w:val="single" w:sz="12" w:space="0" w:color="auto"/>
              <w:bottom w:val="single" w:sz="6"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《指导意见》</w:t>
            </w:r>
          </w:p>
        </w:tc>
        <w:tc>
          <w:tcPr>
            <w:tcW w:w="249" w:type="pct"/>
            <w:tcBorders>
              <w:top w:val="single" w:sz="6" w:space="0" w:color="auto"/>
              <w:left w:val="single" w:sz="6" w:space="0" w:color="auto"/>
              <w:bottom w:val="single" w:sz="6"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6" w:space="0" w:color="auto"/>
              <w:right w:val="single" w:sz="12" w:space="0" w:color="auto"/>
            </w:tcBorders>
            <w:vAlign w:val="center"/>
          </w:tcPr>
          <w:p w:rsidR="00CE1E89" w:rsidRPr="00351458" w:rsidRDefault="00CE1E89" w:rsidP="003A2B77">
            <w:pPr>
              <w:ind w:right="-20" w:firstLineChars="0" w:firstLine="0"/>
              <w:rPr>
                <w:rFonts w:asciiTheme="minorEastAsia" w:hAnsiTheme="minorEastAsia" w:cs="Times New Roman"/>
                <w:szCs w:val="24"/>
              </w:rPr>
            </w:pPr>
            <w:r w:rsidRPr="00351458">
              <w:rPr>
                <w:rFonts w:asciiTheme="minorEastAsia" w:hAnsiTheme="minorEastAsia" w:cs="Times New Roman"/>
                <w:szCs w:val="24"/>
              </w:rPr>
              <w:t>《关于上市公司实施员工持股计划试点的指导意见》</w:t>
            </w:r>
          </w:p>
        </w:tc>
      </w:tr>
      <w:tr w:rsidR="00CE1E89" w:rsidRPr="00351458" w:rsidTr="003A2B77">
        <w:trPr>
          <w:trHeight w:val="270"/>
          <w:jc w:val="center"/>
        </w:trPr>
        <w:tc>
          <w:tcPr>
            <w:tcW w:w="1477" w:type="pct"/>
            <w:tcBorders>
              <w:top w:val="single" w:sz="6" w:space="0" w:color="auto"/>
              <w:left w:val="single" w:sz="12" w:space="0" w:color="auto"/>
              <w:bottom w:val="single" w:sz="12" w:space="0" w:color="auto"/>
              <w:right w:val="single" w:sz="6" w:space="0" w:color="auto"/>
            </w:tcBorders>
            <w:vAlign w:val="center"/>
          </w:tcPr>
          <w:p w:rsidR="00CE1E89" w:rsidRPr="00351458" w:rsidRDefault="00CE1E89" w:rsidP="006F4A25">
            <w:pPr>
              <w:spacing w:line="240" w:lineRule="auto"/>
              <w:ind w:right="-20" w:firstLineChars="0" w:firstLine="0"/>
              <w:rPr>
                <w:rFonts w:asciiTheme="minorEastAsia" w:hAnsiTheme="minorEastAsia" w:cs="Times New Roman"/>
                <w:szCs w:val="24"/>
              </w:rPr>
            </w:pPr>
            <w:r w:rsidRPr="00351458">
              <w:rPr>
                <w:rFonts w:asciiTheme="minorEastAsia" w:hAnsiTheme="minorEastAsia" w:cs="Times New Roman"/>
                <w:szCs w:val="24"/>
              </w:rPr>
              <w:t>《公司章程》</w:t>
            </w:r>
          </w:p>
        </w:tc>
        <w:tc>
          <w:tcPr>
            <w:tcW w:w="249" w:type="pct"/>
            <w:tcBorders>
              <w:top w:val="single" w:sz="6" w:space="0" w:color="auto"/>
              <w:left w:val="single" w:sz="6" w:space="0" w:color="auto"/>
              <w:bottom w:val="single" w:sz="12" w:space="0" w:color="auto"/>
              <w:right w:val="single" w:sz="6" w:space="0" w:color="auto"/>
            </w:tcBorders>
            <w:vAlign w:val="center"/>
          </w:tcPr>
          <w:p w:rsidR="00CE1E89" w:rsidRPr="00351458" w:rsidRDefault="00CE1E89" w:rsidP="003A2B77">
            <w:pPr>
              <w:ind w:leftChars="-16" w:left="-4" w:hangingChars="14" w:hanging="34"/>
              <w:jc w:val="center"/>
              <w:rPr>
                <w:rFonts w:asciiTheme="minorEastAsia" w:hAnsiTheme="minorEastAsia" w:cs="Times New Roman"/>
                <w:szCs w:val="24"/>
              </w:rPr>
            </w:pPr>
            <w:r w:rsidRPr="00351458">
              <w:rPr>
                <w:rFonts w:asciiTheme="minorEastAsia" w:hAnsiTheme="minorEastAsia" w:cs="Times New Roman"/>
                <w:szCs w:val="24"/>
              </w:rPr>
              <w:t>指</w:t>
            </w:r>
          </w:p>
        </w:tc>
        <w:tc>
          <w:tcPr>
            <w:tcW w:w="3273" w:type="pct"/>
            <w:tcBorders>
              <w:top w:val="single" w:sz="6" w:space="0" w:color="auto"/>
              <w:left w:val="single" w:sz="6" w:space="0" w:color="auto"/>
              <w:bottom w:val="single" w:sz="12" w:space="0" w:color="auto"/>
              <w:right w:val="single" w:sz="12" w:space="0" w:color="auto"/>
            </w:tcBorders>
            <w:vAlign w:val="center"/>
          </w:tcPr>
          <w:p w:rsidR="00CE1E89" w:rsidRPr="00351458" w:rsidRDefault="003C513C" w:rsidP="003A2B77">
            <w:pPr>
              <w:ind w:right="-20" w:firstLineChars="0" w:firstLine="0"/>
              <w:rPr>
                <w:rFonts w:asciiTheme="minorEastAsia" w:hAnsiTheme="minorEastAsia" w:cs="Times New Roman"/>
                <w:szCs w:val="24"/>
              </w:rPr>
            </w:pPr>
            <w:r w:rsidRPr="00351458">
              <w:rPr>
                <w:rFonts w:asciiTheme="minorEastAsia" w:hAnsiTheme="minorEastAsia" w:cs="Times New Roman" w:hint="eastAsia"/>
                <w:szCs w:val="24"/>
              </w:rPr>
              <w:t>《</w:t>
            </w:r>
            <w:r w:rsidR="004A6ADC"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004A6ADC" w:rsidRPr="00351458">
              <w:rPr>
                <w:rFonts w:asciiTheme="minorEastAsia" w:hAnsiTheme="minorEastAsia" w:cs="Times New Roman" w:hint="eastAsia"/>
                <w:szCs w:val="24"/>
              </w:rPr>
              <w:t>股份有限公司</w:t>
            </w:r>
            <w:r w:rsidR="00CE1E89" w:rsidRPr="00351458">
              <w:rPr>
                <w:rFonts w:asciiTheme="minorEastAsia" w:hAnsiTheme="minorEastAsia" w:cs="Times New Roman"/>
                <w:szCs w:val="24"/>
              </w:rPr>
              <w:t>章程</w:t>
            </w:r>
            <w:r w:rsidRPr="00351458">
              <w:rPr>
                <w:rFonts w:asciiTheme="minorEastAsia" w:hAnsiTheme="minorEastAsia" w:cs="Times New Roman" w:hint="eastAsia"/>
                <w:szCs w:val="24"/>
              </w:rPr>
              <w:t>》</w:t>
            </w:r>
          </w:p>
        </w:tc>
      </w:tr>
    </w:tbl>
    <w:p w:rsidR="00410B09" w:rsidRPr="00351458" w:rsidRDefault="00410B09" w:rsidP="0003295D">
      <w:pPr>
        <w:ind w:firstLine="480"/>
        <w:rPr>
          <w:rFonts w:asciiTheme="minorEastAsia" w:hAnsiTheme="minorEastAsia" w:cs="Times New Roman"/>
          <w:szCs w:val="24"/>
        </w:rPr>
      </w:pPr>
    </w:p>
    <w:p w:rsidR="00410B09" w:rsidRPr="00351458" w:rsidRDefault="00410B09" w:rsidP="003A2B77">
      <w:pPr>
        <w:ind w:left="240" w:right="240" w:firstLine="480"/>
        <w:rPr>
          <w:rFonts w:asciiTheme="minorEastAsia" w:hAnsiTheme="minorEastAsia" w:cs="Times New Roman"/>
          <w:szCs w:val="24"/>
        </w:rPr>
        <w:sectPr w:rsidR="00410B09" w:rsidRPr="00351458" w:rsidSect="003A2B77">
          <w:footerReference w:type="default" r:id="rId15"/>
          <w:pgSz w:w="11906" w:h="16838"/>
          <w:pgMar w:top="1440" w:right="1800" w:bottom="1440" w:left="1800" w:header="851" w:footer="992" w:gutter="0"/>
          <w:pgNumType w:start="1"/>
          <w:cols w:space="425"/>
          <w:docGrid w:type="lines" w:linePitch="312"/>
        </w:sectPr>
      </w:pPr>
    </w:p>
    <w:p w:rsidR="00445A91" w:rsidRPr="00351458" w:rsidRDefault="00445A91" w:rsidP="00987038">
      <w:pPr>
        <w:ind w:firstLine="480"/>
        <w:rPr>
          <w:rFonts w:asciiTheme="minorEastAsia" w:hAnsiTheme="minorEastAsia"/>
        </w:rPr>
      </w:pPr>
      <w:bookmarkStart w:id="9" w:name="_Toc418448734"/>
      <w:r w:rsidRPr="00351458">
        <w:rPr>
          <w:rFonts w:asciiTheme="minorEastAsia" w:hAnsiTheme="minorEastAsia" w:hint="eastAsia"/>
        </w:rPr>
        <w:lastRenderedPageBreak/>
        <w:t>根据《中华人民共和国公司法》、《中华人民共和国证券法》、《关于上市公司实施员工持股计划试点的指导意见》</w:t>
      </w:r>
      <w:r w:rsidR="00610437" w:rsidRPr="00351458">
        <w:rPr>
          <w:rFonts w:asciiTheme="minorEastAsia" w:hAnsiTheme="minorEastAsia" w:hint="eastAsia"/>
        </w:rPr>
        <w:t>及《</w:t>
      </w:r>
      <w:r w:rsidR="00095E7E" w:rsidRPr="00351458">
        <w:rPr>
          <w:rFonts w:asciiTheme="minorEastAsia" w:hAnsiTheme="minorEastAsia" w:hint="eastAsia"/>
          <w:szCs w:val="24"/>
        </w:rPr>
        <w:t>深圳证券交易所上市公司自律监管指引第1号</w:t>
      </w:r>
      <w:r w:rsidR="00AC5974" w:rsidRPr="00351458">
        <w:rPr>
          <w:rFonts w:asciiTheme="minorEastAsia" w:hAnsiTheme="minorEastAsia" w:hint="eastAsia"/>
          <w:szCs w:val="24"/>
        </w:rPr>
        <w:t>——</w:t>
      </w:r>
      <w:r w:rsidR="00095E7E" w:rsidRPr="00351458">
        <w:rPr>
          <w:rFonts w:asciiTheme="minorEastAsia" w:hAnsiTheme="minorEastAsia" w:hint="eastAsia"/>
          <w:szCs w:val="24"/>
        </w:rPr>
        <w:t>主板上市公司规范运作</w:t>
      </w:r>
      <w:r w:rsidR="00610437" w:rsidRPr="00351458">
        <w:rPr>
          <w:rFonts w:asciiTheme="minorEastAsia" w:hAnsiTheme="minorEastAsia" w:hint="eastAsia"/>
        </w:rPr>
        <w:t>》</w:t>
      </w:r>
      <w:r w:rsidRPr="00351458">
        <w:rPr>
          <w:rFonts w:asciiTheme="minorEastAsia" w:hAnsiTheme="minorEastAsia" w:hint="eastAsia"/>
        </w:rPr>
        <w:t>等有关法律、行政法规、规章和《公司章程》</w:t>
      </w:r>
      <w:r w:rsidR="005A37B2" w:rsidRPr="00351458">
        <w:rPr>
          <w:rFonts w:asciiTheme="minorEastAsia" w:hAnsiTheme="minorEastAsia" w:hint="eastAsia"/>
        </w:rPr>
        <w:t>的相关规定</w:t>
      </w:r>
      <w:r w:rsidRPr="00351458">
        <w:rPr>
          <w:rFonts w:asciiTheme="minorEastAsia" w:hAnsiTheme="minorEastAsia" w:hint="eastAsia"/>
        </w:rPr>
        <w:t>，</w:t>
      </w:r>
      <w:r w:rsidR="005A37B2" w:rsidRPr="00351458">
        <w:rPr>
          <w:rFonts w:asciiTheme="minorEastAsia" w:hAnsiTheme="minorEastAsia" w:hint="eastAsia"/>
        </w:rPr>
        <w:t>华孚时尚</w:t>
      </w:r>
      <w:r w:rsidRPr="00351458">
        <w:rPr>
          <w:rFonts w:asciiTheme="minorEastAsia" w:hAnsiTheme="minorEastAsia" w:hint="eastAsia"/>
        </w:rPr>
        <w:t>股份有限公司（以下简称</w:t>
      </w:r>
      <w:r w:rsidRPr="00351458">
        <w:rPr>
          <w:rFonts w:asciiTheme="minorEastAsia" w:hAnsiTheme="minorEastAsia"/>
        </w:rPr>
        <w:t>“</w:t>
      </w:r>
      <w:r w:rsidRPr="00351458">
        <w:rPr>
          <w:rFonts w:asciiTheme="minorEastAsia" w:hAnsiTheme="minorEastAsia" w:hint="eastAsia"/>
        </w:rPr>
        <w:t>公司</w:t>
      </w:r>
      <w:r w:rsidRPr="00351458">
        <w:rPr>
          <w:rFonts w:asciiTheme="minorEastAsia" w:hAnsiTheme="minorEastAsia"/>
        </w:rPr>
        <w:t>”</w:t>
      </w:r>
      <w:r w:rsidRPr="00351458">
        <w:rPr>
          <w:rFonts w:asciiTheme="minorEastAsia" w:hAnsiTheme="minorEastAsia" w:hint="eastAsia"/>
        </w:rPr>
        <w:t>或</w:t>
      </w:r>
      <w:r w:rsidRPr="00351458">
        <w:rPr>
          <w:rFonts w:asciiTheme="minorEastAsia" w:hAnsiTheme="minorEastAsia"/>
        </w:rPr>
        <w:t>“</w:t>
      </w:r>
      <w:r w:rsidR="005A37B2" w:rsidRPr="00351458">
        <w:rPr>
          <w:rFonts w:asciiTheme="minorEastAsia" w:hAnsiTheme="minorEastAsia" w:hint="eastAsia"/>
        </w:rPr>
        <w:t>华孚时尚</w:t>
      </w:r>
      <w:r w:rsidRPr="00351458">
        <w:rPr>
          <w:rFonts w:asciiTheme="minorEastAsia" w:hAnsiTheme="minorEastAsia"/>
        </w:rPr>
        <w:t>”</w:t>
      </w:r>
      <w:r w:rsidRPr="00351458">
        <w:rPr>
          <w:rFonts w:asciiTheme="minorEastAsia" w:hAnsiTheme="minorEastAsia" w:hint="eastAsia"/>
        </w:rPr>
        <w:t>）制定了</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持股计划方案。</w:t>
      </w:r>
    </w:p>
    <w:p w:rsidR="00DC1C71" w:rsidRPr="00351458" w:rsidRDefault="00F37FDE" w:rsidP="00A9010E">
      <w:pPr>
        <w:pStyle w:val="1"/>
        <w:spacing w:before="312" w:after="312"/>
      </w:pPr>
      <w:bookmarkStart w:id="10" w:name="_Toc418448736"/>
      <w:bookmarkStart w:id="11" w:name="_Toc531079475"/>
      <w:bookmarkStart w:id="12" w:name="_Toc184223011"/>
      <w:bookmarkEnd w:id="9"/>
      <w:r>
        <w:rPr>
          <w:rFonts w:hint="eastAsia"/>
        </w:rPr>
        <w:t>一</w:t>
      </w:r>
      <w:r w:rsidRPr="00351458">
        <w:rPr>
          <w:rFonts w:hint="eastAsia"/>
        </w:rPr>
        <w:t>、员工持股计划的参加对象、确定标准及持有人情况</w:t>
      </w:r>
      <w:bookmarkEnd w:id="10"/>
      <w:bookmarkEnd w:id="11"/>
      <w:bookmarkEnd w:id="12"/>
    </w:p>
    <w:p w:rsidR="00DC1C71" w:rsidRPr="00351458" w:rsidRDefault="00DC1C71" w:rsidP="00987038">
      <w:pPr>
        <w:ind w:firstLine="480"/>
        <w:rPr>
          <w:rFonts w:asciiTheme="minorEastAsia" w:hAnsiTheme="minorEastAsia"/>
        </w:rPr>
      </w:pPr>
      <w:r w:rsidRPr="00351458">
        <w:rPr>
          <w:rFonts w:asciiTheme="minorEastAsia" w:hAnsiTheme="minorEastAsia" w:hint="eastAsia"/>
        </w:rPr>
        <w:t>（一）参加对象确定的法律依据</w:t>
      </w:r>
    </w:p>
    <w:p w:rsidR="001671A9" w:rsidRPr="00351458" w:rsidRDefault="00DC1C71" w:rsidP="00987038">
      <w:pPr>
        <w:ind w:firstLine="480"/>
        <w:rPr>
          <w:rFonts w:asciiTheme="minorEastAsia" w:hAnsiTheme="minorEastAsia"/>
        </w:rPr>
      </w:pPr>
      <w:r w:rsidRPr="00351458">
        <w:rPr>
          <w:rFonts w:asciiTheme="minorEastAsia" w:hAnsiTheme="minorEastAsia" w:hint="eastAsia"/>
        </w:rPr>
        <w:t>公司根据《公司法》</w:t>
      </w:r>
      <w:r w:rsidR="00F700DC" w:rsidRPr="00351458">
        <w:rPr>
          <w:rFonts w:asciiTheme="minorEastAsia" w:hAnsiTheme="minorEastAsia" w:hint="eastAsia"/>
        </w:rPr>
        <w:t>、</w:t>
      </w:r>
      <w:r w:rsidRPr="00351458">
        <w:rPr>
          <w:rFonts w:asciiTheme="minorEastAsia" w:hAnsiTheme="minorEastAsia" w:hint="eastAsia"/>
        </w:rPr>
        <w:t>《证券法》</w:t>
      </w:r>
      <w:r w:rsidR="00F700DC" w:rsidRPr="00351458">
        <w:rPr>
          <w:rFonts w:asciiTheme="minorEastAsia" w:hAnsiTheme="minorEastAsia" w:hint="eastAsia"/>
        </w:rPr>
        <w:t>、</w:t>
      </w:r>
      <w:r w:rsidRPr="00351458">
        <w:rPr>
          <w:rFonts w:asciiTheme="minorEastAsia" w:hAnsiTheme="minorEastAsia" w:hint="eastAsia"/>
        </w:rPr>
        <w:t>《指导意见》等有关法律、法规、规范性文件和《公司章程》的相关规定，并结合实际情况，确定了</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持股计划的参加对象名单。所有参加对象均需在公司或公司的全资或控股子公司任职，</w:t>
      </w:r>
      <w:r w:rsidR="00313C55" w:rsidRPr="00351458">
        <w:rPr>
          <w:rFonts w:asciiTheme="minorEastAsia" w:hAnsiTheme="minorEastAsia" w:hint="eastAsia"/>
        </w:rPr>
        <w:t>领取报酬并签订劳动合同。</w:t>
      </w:r>
    </w:p>
    <w:p w:rsidR="0072074E" w:rsidRPr="00351458" w:rsidRDefault="0072074E" w:rsidP="00987038">
      <w:pPr>
        <w:ind w:firstLine="480"/>
        <w:rPr>
          <w:rFonts w:asciiTheme="minorEastAsia" w:hAnsiTheme="minorEastAsia"/>
        </w:rPr>
      </w:pPr>
      <w:r w:rsidRPr="00351458">
        <w:rPr>
          <w:rFonts w:asciiTheme="minorEastAsia" w:hAnsiTheme="minorEastAsia" w:hint="eastAsia"/>
        </w:rPr>
        <w:t>（二）参加对象确定的职务依据</w:t>
      </w:r>
    </w:p>
    <w:p w:rsidR="0072074E" w:rsidRPr="00351458" w:rsidRDefault="0072074E" w:rsidP="00987038">
      <w:pPr>
        <w:ind w:firstLine="480"/>
        <w:rPr>
          <w:rFonts w:asciiTheme="minorEastAsia" w:hAnsiTheme="minorEastAsia"/>
        </w:rPr>
      </w:pP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持股计划的参加对象应符合以下标准之一：</w:t>
      </w:r>
    </w:p>
    <w:p w:rsidR="0072074E" w:rsidRPr="00351458" w:rsidRDefault="0072074E" w:rsidP="00987038">
      <w:pPr>
        <w:ind w:firstLine="480"/>
        <w:rPr>
          <w:rFonts w:asciiTheme="minorEastAsia" w:hAnsiTheme="minorEastAsia"/>
        </w:rPr>
      </w:pPr>
      <w:r w:rsidRPr="00351458">
        <w:rPr>
          <w:rFonts w:asciiTheme="minorEastAsia" w:hAnsiTheme="minorEastAsia"/>
        </w:rPr>
        <w:t>1</w:t>
      </w:r>
      <w:r w:rsidRPr="00351458">
        <w:rPr>
          <w:rFonts w:asciiTheme="minorEastAsia" w:hAnsiTheme="minorEastAsia" w:hint="eastAsia"/>
        </w:rPr>
        <w:t>、公司的董事</w:t>
      </w:r>
      <w:r w:rsidR="00272814" w:rsidRPr="00351458">
        <w:rPr>
          <w:rFonts w:asciiTheme="minorEastAsia" w:hAnsiTheme="minorEastAsia" w:hint="eastAsia"/>
        </w:rPr>
        <w:t>（不含独立董事）</w:t>
      </w:r>
      <w:r w:rsidRPr="00351458">
        <w:rPr>
          <w:rFonts w:asciiTheme="minorEastAsia" w:hAnsiTheme="minorEastAsia" w:hint="eastAsia"/>
        </w:rPr>
        <w:t>、监事、高级管理人员；</w:t>
      </w:r>
    </w:p>
    <w:p w:rsidR="0072074E" w:rsidRPr="00351458" w:rsidRDefault="0072074E" w:rsidP="00987038">
      <w:pPr>
        <w:ind w:firstLine="480"/>
        <w:rPr>
          <w:rFonts w:asciiTheme="minorEastAsia" w:hAnsiTheme="minorEastAsia"/>
        </w:rPr>
      </w:pPr>
      <w:r w:rsidRPr="00351458">
        <w:rPr>
          <w:rFonts w:asciiTheme="minorEastAsia" w:hAnsiTheme="minorEastAsia"/>
        </w:rPr>
        <w:t>2</w:t>
      </w:r>
      <w:r w:rsidRPr="00351458">
        <w:rPr>
          <w:rFonts w:asciiTheme="minorEastAsia" w:hAnsiTheme="minorEastAsia" w:hint="eastAsia"/>
        </w:rPr>
        <w:t>、公司及公司的全资或控股子公司的中</w:t>
      </w:r>
      <w:r w:rsidR="0065225C" w:rsidRPr="00351458">
        <w:rPr>
          <w:rFonts w:asciiTheme="minorEastAsia" w:hAnsiTheme="minorEastAsia" w:hint="eastAsia"/>
        </w:rPr>
        <w:t>高</w:t>
      </w:r>
      <w:r w:rsidRPr="00351458">
        <w:rPr>
          <w:rFonts w:asciiTheme="minorEastAsia" w:hAnsiTheme="minorEastAsia" w:hint="eastAsia"/>
        </w:rPr>
        <w:t>层管理人员；</w:t>
      </w:r>
    </w:p>
    <w:p w:rsidR="0072074E" w:rsidRPr="00351458" w:rsidRDefault="0072074E" w:rsidP="00987038">
      <w:pPr>
        <w:ind w:firstLine="480"/>
        <w:rPr>
          <w:rFonts w:asciiTheme="minorEastAsia" w:hAnsiTheme="minorEastAsia"/>
        </w:rPr>
      </w:pPr>
      <w:r w:rsidRPr="00351458">
        <w:rPr>
          <w:rFonts w:asciiTheme="minorEastAsia" w:hAnsiTheme="minorEastAsia"/>
        </w:rPr>
        <w:t>3</w:t>
      </w:r>
      <w:r w:rsidR="00AC1964" w:rsidRPr="00351458">
        <w:rPr>
          <w:rFonts w:asciiTheme="minorEastAsia" w:hAnsiTheme="minorEastAsia" w:hint="eastAsia"/>
        </w:rPr>
        <w:t>、公司及公司全资或控股子公司的</w:t>
      </w:r>
      <w:r w:rsidR="00AF3A45" w:rsidRPr="00351458">
        <w:rPr>
          <w:rFonts w:asciiTheme="minorEastAsia" w:hAnsiTheme="minorEastAsia" w:hint="eastAsia"/>
        </w:rPr>
        <w:t>核心业务</w:t>
      </w:r>
      <w:r w:rsidRPr="00351458">
        <w:rPr>
          <w:rFonts w:asciiTheme="minorEastAsia" w:hAnsiTheme="minorEastAsia" w:hint="eastAsia"/>
        </w:rPr>
        <w:t>技术骨干。</w:t>
      </w:r>
    </w:p>
    <w:p w:rsidR="001671A9" w:rsidRPr="00351458" w:rsidRDefault="0072074E" w:rsidP="00987038">
      <w:pPr>
        <w:ind w:firstLine="480"/>
        <w:rPr>
          <w:rFonts w:asciiTheme="minorEastAsia" w:hAnsiTheme="minorEastAsia"/>
        </w:rPr>
      </w:pPr>
      <w:r w:rsidRPr="00351458">
        <w:rPr>
          <w:rFonts w:asciiTheme="minorEastAsia" w:hAnsiTheme="minorEastAsia" w:hint="eastAsia"/>
        </w:rPr>
        <w:t>以上员工参加</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持股计划遵循公司自主决定、员工自愿参加的原则，不存在以摊派、强行分配等方式强制员工参加的情形。</w:t>
      </w:r>
    </w:p>
    <w:p w:rsidR="00AC1964" w:rsidRPr="00351458" w:rsidRDefault="00AC1964" w:rsidP="00987038">
      <w:pPr>
        <w:ind w:firstLine="480"/>
        <w:rPr>
          <w:rFonts w:asciiTheme="minorEastAsia" w:hAnsiTheme="minorEastAsia"/>
        </w:rPr>
      </w:pPr>
      <w:r w:rsidRPr="00351458">
        <w:rPr>
          <w:rFonts w:asciiTheme="minorEastAsia" w:hAnsiTheme="minorEastAsia" w:hint="eastAsia"/>
        </w:rPr>
        <w:t>（三）</w:t>
      </w:r>
      <w:r w:rsidR="00272814" w:rsidRPr="00351458">
        <w:rPr>
          <w:rFonts w:asciiTheme="minorEastAsia" w:hAnsiTheme="minorEastAsia" w:hint="eastAsia"/>
        </w:rPr>
        <w:t>员工持股计划</w:t>
      </w:r>
      <w:r w:rsidRPr="00351458">
        <w:rPr>
          <w:rFonts w:asciiTheme="minorEastAsia" w:hAnsiTheme="minorEastAsia" w:hint="eastAsia"/>
        </w:rPr>
        <w:t>持有人情况</w:t>
      </w:r>
    </w:p>
    <w:p w:rsidR="001671A9" w:rsidRPr="00351458" w:rsidRDefault="00AC1964" w:rsidP="00987038">
      <w:pPr>
        <w:ind w:firstLine="480"/>
        <w:rPr>
          <w:rFonts w:asciiTheme="minorEastAsia" w:hAnsiTheme="minorEastAsia"/>
        </w:rPr>
      </w:pPr>
      <w:r w:rsidRPr="00351458">
        <w:rPr>
          <w:rFonts w:asciiTheme="minorEastAsia" w:hAnsiTheme="minorEastAsia" w:hint="eastAsia"/>
        </w:rPr>
        <w:t>出资参加</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持股计划的公司董事、监事、高级管理人员，公司及公司全资或控股子公司的中层管理人员，公司及公司全资或控股子公司的核心业务技术骨干，共计不超过</w:t>
      </w:r>
      <w:r w:rsidR="00437BD2" w:rsidRPr="00351458">
        <w:rPr>
          <w:rFonts w:asciiTheme="minorEastAsia" w:hAnsiTheme="minorEastAsia" w:hint="eastAsia"/>
        </w:rPr>
        <w:t>100</w:t>
      </w:r>
      <w:r w:rsidR="00934F04" w:rsidRPr="00351458">
        <w:rPr>
          <w:rFonts w:asciiTheme="minorEastAsia" w:hAnsiTheme="minorEastAsia" w:hint="eastAsia"/>
        </w:rPr>
        <w:t>人。</w:t>
      </w:r>
      <w:r w:rsidRPr="00351458">
        <w:rPr>
          <w:rFonts w:asciiTheme="minorEastAsia" w:hAnsiTheme="minorEastAsia" w:hint="eastAsia"/>
        </w:rPr>
        <w:t>其中公司董事、监事、高级管理人员与其他员工的出资比例如下表所示：</w:t>
      </w:r>
    </w:p>
    <w:tbl>
      <w:tblPr>
        <w:tblStyle w:val="a8"/>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3"/>
        <w:gridCol w:w="995"/>
        <w:gridCol w:w="2223"/>
        <w:gridCol w:w="1178"/>
        <w:gridCol w:w="1699"/>
        <w:gridCol w:w="1894"/>
      </w:tblGrid>
      <w:tr w:rsidR="00690F27" w:rsidRPr="00351458" w:rsidTr="00EC2047">
        <w:trPr>
          <w:trHeight w:val="500"/>
        </w:trPr>
        <w:tc>
          <w:tcPr>
            <w:tcW w:w="313" w:type="pct"/>
            <w:vAlign w:val="center"/>
            <w:hideMark/>
          </w:tcPr>
          <w:p w:rsidR="00690F27" w:rsidRPr="00351458" w:rsidRDefault="00690F27" w:rsidP="00212514">
            <w:pPr>
              <w:spacing w:line="240" w:lineRule="auto"/>
              <w:ind w:firstLineChars="0" w:firstLine="0"/>
              <w:jc w:val="center"/>
              <w:rPr>
                <w:rFonts w:asciiTheme="minorEastAsia" w:hAnsiTheme="minorEastAsia"/>
                <w:b/>
                <w:szCs w:val="24"/>
              </w:rPr>
            </w:pPr>
            <w:bookmarkStart w:id="13" w:name="_Toc418448737"/>
            <w:r w:rsidRPr="00351458">
              <w:rPr>
                <w:rFonts w:asciiTheme="minorEastAsia" w:hAnsiTheme="minorEastAsia" w:hint="eastAsia"/>
                <w:b/>
                <w:szCs w:val="24"/>
              </w:rPr>
              <w:t>序号</w:t>
            </w:r>
          </w:p>
        </w:tc>
        <w:tc>
          <w:tcPr>
            <w:tcW w:w="584" w:type="pct"/>
            <w:vAlign w:val="center"/>
            <w:hideMark/>
          </w:tcPr>
          <w:p w:rsidR="00690F27" w:rsidRPr="00351458" w:rsidRDefault="00690F27" w:rsidP="00212514">
            <w:pPr>
              <w:spacing w:line="240" w:lineRule="auto"/>
              <w:ind w:firstLineChars="0" w:firstLine="0"/>
              <w:jc w:val="center"/>
              <w:rPr>
                <w:rFonts w:asciiTheme="minorEastAsia" w:hAnsiTheme="minorEastAsia"/>
                <w:b/>
                <w:szCs w:val="24"/>
              </w:rPr>
            </w:pPr>
            <w:r w:rsidRPr="00351458">
              <w:rPr>
                <w:rFonts w:asciiTheme="minorEastAsia" w:hAnsiTheme="minorEastAsia" w:hint="eastAsia"/>
                <w:b/>
                <w:szCs w:val="24"/>
              </w:rPr>
              <w:t>持有人姓名</w:t>
            </w:r>
          </w:p>
        </w:tc>
        <w:tc>
          <w:tcPr>
            <w:tcW w:w="1304" w:type="pct"/>
            <w:vAlign w:val="center"/>
            <w:hideMark/>
          </w:tcPr>
          <w:p w:rsidR="00690F27" w:rsidRPr="00351458" w:rsidRDefault="00690F27" w:rsidP="00212514">
            <w:pPr>
              <w:spacing w:line="240" w:lineRule="auto"/>
              <w:ind w:firstLineChars="0" w:firstLine="0"/>
              <w:jc w:val="center"/>
              <w:rPr>
                <w:rFonts w:asciiTheme="minorEastAsia" w:hAnsiTheme="minorEastAsia"/>
                <w:b/>
                <w:szCs w:val="24"/>
              </w:rPr>
            </w:pPr>
            <w:r w:rsidRPr="00351458">
              <w:rPr>
                <w:rFonts w:asciiTheme="minorEastAsia" w:hAnsiTheme="minorEastAsia" w:hint="eastAsia"/>
                <w:b/>
                <w:szCs w:val="24"/>
              </w:rPr>
              <w:t>职务</w:t>
            </w:r>
          </w:p>
        </w:tc>
        <w:tc>
          <w:tcPr>
            <w:tcW w:w="691" w:type="pct"/>
            <w:vAlign w:val="center"/>
          </w:tcPr>
          <w:p w:rsidR="00690F27" w:rsidRPr="00351458" w:rsidRDefault="00690F27" w:rsidP="00212514">
            <w:pPr>
              <w:spacing w:line="240" w:lineRule="auto"/>
              <w:ind w:firstLineChars="0" w:firstLine="0"/>
              <w:jc w:val="center"/>
              <w:rPr>
                <w:rFonts w:asciiTheme="minorEastAsia" w:hAnsiTheme="minorEastAsia"/>
                <w:b/>
                <w:szCs w:val="24"/>
              </w:rPr>
            </w:pPr>
            <w:r w:rsidRPr="00351458">
              <w:rPr>
                <w:rFonts w:asciiTheme="minorEastAsia" w:hAnsiTheme="minorEastAsia" w:hint="eastAsia"/>
                <w:b/>
                <w:szCs w:val="24"/>
              </w:rPr>
              <w:t>占比</w:t>
            </w:r>
            <w:r w:rsidR="00EC2047">
              <w:rPr>
                <w:rFonts w:asciiTheme="minorEastAsia" w:hAnsiTheme="minorEastAsia" w:hint="eastAsia"/>
                <w:b/>
                <w:szCs w:val="24"/>
              </w:rPr>
              <w:t>（不超过）</w:t>
            </w:r>
          </w:p>
        </w:tc>
        <w:tc>
          <w:tcPr>
            <w:tcW w:w="997" w:type="pct"/>
            <w:vAlign w:val="center"/>
          </w:tcPr>
          <w:p w:rsidR="00690F27" w:rsidRPr="00351458" w:rsidRDefault="00690F27" w:rsidP="00212514">
            <w:pPr>
              <w:spacing w:line="240" w:lineRule="auto"/>
              <w:ind w:firstLineChars="0" w:firstLine="0"/>
              <w:jc w:val="center"/>
              <w:rPr>
                <w:rFonts w:asciiTheme="minorEastAsia" w:hAnsiTheme="minorEastAsia"/>
                <w:b/>
                <w:szCs w:val="24"/>
              </w:rPr>
            </w:pPr>
            <w:r>
              <w:rPr>
                <w:rFonts w:asciiTheme="minorEastAsia" w:hAnsiTheme="minorEastAsia" w:hint="eastAsia"/>
                <w:b/>
                <w:szCs w:val="24"/>
              </w:rPr>
              <w:t>对应股份数量（万股）</w:t>
            </w:r>
          </w:p>
        </w:tc>
        <w:tc>
          <w:tcPr>
            <w:tcW w:w="1111" w:type="pct"/>
            <w:vAlign w:val="center"/>
          </w:tcPr>
          <w:p w:rsidR="00690F27" w:rsidRDefault="00690F27" w:rsidP="00212514">
            <w:pPr>
              <w:spacing w:line="240" w:lineRule="auto"/>
              <w:ind w:firstLineChars="0" w:firstLine="0"/>
              <w:jc w:val="center"/>
              <w:rPr>
                <w:rFonts w:asciiTheme="minorEastAsia" w:hAnsiTheme="minorEastAsia"/>
                <w:b/>
                <w:szCs w:val="24"/>
              </w:rPr>
            </w:pPr>
            <w:r>
              <w:rPr>
                <w:rFonts w:asciiTheme="minorEastAsia" w:hAnsiTheme="minorEastAsia" w:hint="eastAsia"/>
                <w:b/>
                <w:szCs w:val="24"/>
              </w:rPr>
              <w:t>占目前公司总股本的比例</w:t>
            </w:r>
          </w:p>
        </w:tc>
      </w:tr>
      <w:tr w:rsidR="00690F27" w:rsidRPr="00351458" w:rsidTr="00EC2047">
        <w:trPr>
          <w:trHeight w:val="65"/>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1</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程桂松</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董事、副总裁</w:t>
            </w:r>
          </w:p>
        </w:tc>
        <w:tc>
          <w:tcPr>
            <w:tcW w:w="691" w:type="pct"/>
            <w:vMerge w:val="restart"/>
            <w:vAlign w:val="center"/>
          </w:tcPr>
          <w:p w:rsidR="00690F27" w:rsidRPr="00351458"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29</w:t>
            </w:r>
            <w:r w:rsidR="00690F27" w:rsidRPr="00351458">
              <w:rPr>
                <w:rFonts w:asciiTheme="minorEastAsia" w:hAnsiTheme="minorEastAsia" w:hint="eastAsia"/>
                <w:szCs w:val="24"/>
              </w:rPr>
              <w:t>%</w:t>
            </w:r>
          </w:p>
        </w:tc>
        <w:tc>
          <w:tcPr>
            <w:tcW w:w="997" w:type="pct"/>
            <w:vMerge w:val="restart"/>
            <w:vAlign w:val="center"/>
          </w:tcPr>
          <w:p w:rsidR="00690F27" w:rsidRPr="00351458" w:rsidRDefault="00690F27" w:rsidP="00EC255D">
            <w:pPr>
              <w:spacing w:line="240" w:lineRule="auto"/>
              <w:ind w:firstLineChars="0" w:firstLine="0"/>
              <w:jc w:val="center"/>
              <w:rPr>
                <w:rFonts w:asciiTheme="minorEastAsia" w:hAnsiTheme="minorEastAsia"/>
                <w:szCs w:val="24"/>
              </w:rPr>
            </w:pPr>
            <w:r>
              <w:rPr>
                <w:rFonts w:asciiTheme="minorEastAsia" w:hAnsiTheme="minorEastAsia" w:hint="eastAsia"/>
                <w:szCs w:val="24"/>
              </w:rPr>
              <w:t>8</w:t>
            </w:r>
            <w:r w:rsidR="00EC2047">
              <w:rPr>
                <w:rFonts w:asciiTheme="minorEastAsia" w:hAnsiTheme="minorEastAsia" w:hint="eastAsia"/>
                <w:szCs w:val="24"/>
              </w:rPr>
              <w:t>65.00</w:t>
            </w:r>
          </w:p>
        </w:tc>
        <w:tc>
          <w:tcPr>
            <w:tcW w:w="1111" w:type="pct"/>
            <w:vMerge w:val="restart"/>
            <w:vAlign w:val="center"/>
          </w:tcPr>
          <w:p w:rsidR="00690F27"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0.51</w:t>
            </w:r>
            <w:r w:rsidR="00690F27">
              <w:rPr>
                <w:rFonts w:asciiTheme="minorEastAsia" w:hAnsiTheme="minorEastAsia" w:hint="eastAsia"/>
                <w:szCs w:val="24"/>
              </w:rPr>
              <w:t>%</w:t>
            </w:r>
          </w:p>
        </w:tc>
      </w:tr>
      <w:tr w:rsidR="00690F27" w:rsidRPr="00351458" w:rsidTr="00EC2047">
        <w:trPr>
          <w:trHeight w:val="65"/>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2</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王国友</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董事、财务总监</w:t>
            </w:r>
          </w:p>
        </w:tc>
        <w:tc>
          <w:tcPr>
            <w:tcW w:w="691"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111"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EC2047">
        <w:trPr>
          <w:trHeight w:val="65"/>
        </w:trPr>
        <w:tc>
          <w:tcPr>
            <w:tcW w:w="313"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3</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张正</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董事、董事会秘书</w:t>
            </w:r>
          </w:p>
        </w:tc>
        <w:tc>
          <w:tcPr>
            <w:tcW w:w="691"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111"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EC2047">
        <w:trPr>
          <w:trHeight w:val="65"/>
        </w:trPr>
        <w:tc>
          <w:tcPr>
            <w:tcW w:w="313"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lastRenderedPageBreak/>
              <w:t>4</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张宝春</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副总裁</w:t>
            </w:r>
          </w:p>
        </w:tc>
        <w:tc>
          <w:tcPr>
            <w:tcW w:w="691"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111"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EC2047">
        <w:trPr>
          <w:trHeight w:val="65"/>
        </w:trPr>
        <w:tc>
          <w:tcPr>
            <w:tcW w:w="313"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5</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熊旭锋</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职工代表监事</w:t>
            </w:r>
          </w:p>
        </w:tc>
        <w:tc>
          <w:tcPr>
            <w:tcW w:w="691"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111"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EC2047">
        <w:trPr>
          <w:trHeight w:val="164"/>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6</w:t>
            </w:r>
          </w:p>
        </w:tc>
        <w:tc>
          <w:tcPr>
            <w:tcW w:w="58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宣刚江</w:t>
            </w:r>
          </w:p>
        </w:tc>
        <w:tc>
          <w:tcPr>
            <w:tcW w:w="1304" w:type="pct"/>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szCs w:val="24"/>
              </w:rPr>
              <w:t>监事</w:t>
            </w:r>
          </w:p>
        </w:tc>
        <w:tc>
          <w:tcPr>
            <w:tcW w:w="691"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997"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c>
          <w:tcPr>
            <w:tcW w:w="1111" w:type="pct"/>
            <w:vMerge/>
            <w:vAlign w:val="center"/>
          </w:tcPr>
          <w:p w:rsidR="00690F27" w:rsidRPr="00351458" w:rsidRDefault="00690F27" w:rsidP="00EB21F4">
            <w:pPr>
              <w:spacing w:line="240" w:lineRule="auto"/>
              <w:ind w:firstLineChars="0" w:firstLine="0"/>
              <w:jc w:val="center"/>
              <w:rPr>
                <w:rFonts w:asciiTheme="minorEastAsia" w:hAnsiTheme="minorEastAsia"/>
                <w:szCs w:val="24"/>
              </w:rPr>
            </w:pPr>
          </w:p>
        </w:tc>
      </w:tr>
      <w:tr w:rsidR="00690F27" w:rsidRPr="00351458" w:rsidTr="00EC2047">
        <w:trPr>
          <w:trHeight w:val="65"/>
        </w:trPr>
        <w:tc>
          <w:tcPr>
            <w:tcW w:w="313" w:type="pct"/>
            <w:vAlign w:val="center"/>
            <w:hideMark/>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7</w:t>
            </w:r>
          </w:p>
        </w:tc>
        <w:tc>
          <w:tcPr>
            <w:tcW w:w="1888" w:type="pct"/>
            <w:gridSpan w:val="2"/>
            <w:vAlign w:val="center"/>
          </w:tcPr>
          <w:p w:rsidR="00690F27" w:rsidRPr="00351458" w:rsidRDefault="00690F27" w:rsidP="00EB21F4">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其他员工</w:t>
            </w:r>
          </w:p>
        </w:tc>
        <w:tc>
          <w:tcPr>
            <w:tcW w:w="691" w:type="pct"/>
            <w:vAlign w:val="center"/>
          </w:tcPr>
          <w:p w:rsidR="00690F27" w:rsidRPr="00351458"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71</w:t>
            </w:r>
            <w:r w:rsidR="00690F27" w:rsidRPr="00351458">
              <w:rPr>
                <w:rFonts w:asciiTheme="minorEastAsia" w:hAnsiTheme="minorEastAsia" w:hint="eastAsia"/>
                <w:szCs w:val="24"/>
              </w:rPr>
              <w:t>%</w:t>
            </w:r>
          </w:p>
        </w:tc>
        <w:tc>
          <w:tcPr>
            <w:tcW w:w="997" w:type="pct"/>
            <w:vAlign w:val="center"/>
          </w:tcPr>
          <w:p w:rsidR="00EC2047" w:rsidRPr="00351458" w:rsidRDefault="00EC2047" w:rsidP="00EC2047">
            <w:pPr>
              <w:spacing w:line="240" w:lineRule="auto"/>
              <w:ind w:firstLineChars="0" w:firstLine="0"/>
              <w:jc w:val="center"/>
              <w:rPr>
                <w:rFonts w:asciiTheme="minorEastAsia" w:hAnsiTheme="minorEastAsia"/>
                <w:szCs w:val="24"/>
              </w:rPr>
            </w:pPr>
            <w:r>
              <w:rPr>
                <w:rFonts w:asciiTheme="minorEastAsia" w:hAnsiTheme="minorEastAsia" w:hint="eastAsia"/>
                <w:szCs w:val="24"/>
              </w:rPr>
              <w:t>2115.00</w:t>
            </w:r>
          </w:p>
        </w:tc>
        <w:tc>
          <w:tcPr>
            <w:tcW w:w="1111" w:type="pct"/>
            <w:vAlign w:val="center"/>
          </w:tcPr>
          <w:p w:rsidR="00690F27" w:rsidRPr="00351458" w:rsidRDefault="00EC255D" w:rsidP="00EB21F4">
            <w:pPr>
              <w:spacing w:line="240" w:lineRule="auto"/>
              <w:ind w:firstLineChars="0" w:firstLine="0"/>
              <w:jc w:val="center"/>
              <w:rPr>
                <w:rFonts w:asciiTheme="minorEastAsia" w:hAnsiTheme="minorEastAsia"/>
                <w:szCs w:val="24"/>
              </w:rPr>
            </w:pPr>
            <w:r>
              <w:rPr>
                <w:rFonts w:asciiTheme="minorEastAsia" w:hAnsiTheme="minorEastAsia" w:hint="eastAsia"/>
                <w:szCs w:val="24"/>
              </w:rPr>
              <w:t>1.24</w:t>
            </w:r>
            <w:r w:rsidR="00690F27">
              <w:rPr>
                <w:rFonts w:asciiTheme="minorEastAsia" w:hAnsiTheme="minorEastAsia" w:hint="eastAsia"/>
                <w:szCs w:val="24"/>
              </w:rPr>
              <w:t>%</w:t>
            </w:r>
          </w:p>
        </w:tc>
      </w:tr>
      <w:tr w:rsidR="00690F27" w:rsidRPr="00351458" w:rsidTr="00EC2047">
        <w:trPr>
          <w:trHeight w:val="65"/>
        </w:trPr>
        <w:tc>
          <w:tcPr>
            <w:tcW w:w="313" w:type="pct"/>
            <w:vAlign w:val="center"/>
            <w:hideMark/>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合计</w:t>
            </w:r>
          </w:p>
        </w:tc>
        <w:tc>
          <w:tcPr>
            <w:tcW w:w="1888" w:type="pct"/>
            <w:gridSpan w:val="2"/>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w:t>
            </w:r>
          </w:p>
        </w:tc>
        <w:tc>
          <w:tcPr>
            <w:tcW w:w="691" w:type="pct"/>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100%</w:t>
            </w:r>
          </w:p>
        </w:tc>
        <w:tc>
          <w:tcPr>
            <w:tcW w:w="997" w:type="pct"/>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2980</w:t>
            </w:r>
          </w:p>
        </w:tc>
        <w:tc>
          <w:tcPr>
            <w:tcW w:w="1111" w:type="pct"/>
            <w:vAlign w:val="center"/>
          </w:tcPr>
          <w:p w:rsidR="00690F27" w:rsidRPr="00815AC9" w:rsidRDefault="00690F27" w:rsidP="00EB21F4">
            <w:pPr>
              <w:spacing w:line="240" w:lineRule="auto"/>
              <w:ind w:firstLineChars="0" w:firstLine="0"/>
              <w:jc w:val="center"/>
              <w:rPr>
                <w:rFonts w:asciiTheme="minorEastAsia" w:hAnsiTheme="minorEastAsia"/>
                <w:b/>
                <w:szCs w:val="24"/>
              </w:rPr>
            </w:pPr>
            <w:r w:rsidRPr="00815AC9">
              <w:rPr>
                <w:rFonts w:asciiTheme="minorEastAsia" w:hAnsiTheme="minorEastAsia" w:hint="eastAsia"/>
                <w:b/>
                <w:szCs w:val="24"/>
              </w:rPr>
              <w:t>1.75%</w:t>
            </w:r>
          </w:p>
        </w:tc>
      </w:tr>
    </w:tbl>
    <w:p w:rsidR="00581B04" w:rsidRPr="00351458" w:rsidRDefault="00581B04" w:rsidP="00987038">
      <w:pPr>
        <w:ind w:firstLine="480"/>
        <w:rPr>
          <w:rFonts w:asciiTheme="minorEastAsia" w:hAnsiTheme="minorEastAsia"/>
          <w:szCs w:val="24"/>
        </w:rPr>
      </w:pPr>
      <w:r w:rsidRPr="00351458">
        <w:rPr>
          <w:rFonts w:asciiTheme="minorEastAsia" w:hAnsiTheme="minorEastAsia" w:hint="eastAsia"/>
          <w:szCs w:val="24"/>
        </w:rPr>
        <w:t>注：</w:t>
      </w:r>
      <w:r w:rsidR="00D005E8" w:rsidRPr="00351458">
        <w:rPr>
          <w:rFonts w:asciiTheme="minorEastAsia" w:hAnsiTheme="minorEastAsia" w:hint="eastAsia"/>
          <w:szCs w:val="24"/>
        </w:rPr>
        <w:t>本次员工持股计划持有人按照认购份额按期足额缴纳认购资金，本次员工持股计划的缴款时间由公司统一通知安排。持有人认购资金未按期、足额缴纳的，则自动丧失相应的认购权利，由管理委员会将该部分权益份额重新分配给符合条件的其他员工。员工持股计划最终参加人员以及持有人具体持有份额根据实际情况而定。管理委员会可根据员工出资情况、变动情况、考核情况，对持股计划的员工名单和分配比例进行相应调整。</w:t>
      </w:r>
    </w:p>
    <w:p w:rsidR="00554C0D" w:rsidRPr="00351458" w:rsidRDefault="00F37FDE" w:rsidP="00A9010E">
      <w:pPr>
        <w:pStyle w:val="1"/>
        <w:spacing w:before="312" w:after="312"/>
      </w:pPr>
      <w:bookmarkStart w:id="14" w:name="_Toc184223012"/>
      <w:bookmarkStart w:id="15" w:name="_Toc531079476"/>
      <w:r>
        <w:rPr>
          <w:rFonts w:hint="eastAsia"/>
        </w:rPr>
        <w:t>二</w:t>
      </w:r>
      <w:r w:rsidR="00554C0D" w:rsidRPr="00351458">
        <w:rPr>
          <w:rFonts w:hint="eastAsia"/>
        </w:rPr>
        <w:t>、员工持股计划规模</w:t>
      </w:r>
      <w:bookmarkEnd w:id="14"/>
    </w:p>
    <w:p w:rsidR="00554C0D" w:rsidRPr="00351458" w:rsidRDefault="00554C0D" w:rsidP="00987038">
      <w:pPr>
        <w:autoSpaceDE w:val="0"/>
        <w:autoSpaceDN w:val="0"/>
        <w:adjustRightInd w:val="0"/>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本次员工持股计划持股规模不超过</w:t>
      </w:r>
      <w:r w:rsidR="00782039" w:rsidRPr="00351458">
        <w:rPr>
          <w:rFonts w:asciiTheme="minorEastAsia" w:hAnsiTheme="minorEastAsia" w:cs="Times New Roman" w:hint="eastAsia"/>
          <w:color w:val="000000"/>
          <w:kern w:val="0"/>
          <w:szCs w:val="24"/>
        </w:rPr>
        <w:t>2,980</w:t>
      </w:r>
      <w:r w:rsidR="006F4A25" w:rsidRPr="00351458">
        <w:rPr>
          <w:rFonts w:asciiTheme="minorEastAsia" w:hAnsiTheme="minorEastAsia" w:cs="Times New Roman" w:hint="eastAsia"/>
          <w:color w:val="000000"/>
          <w:kern w:val="0"/>
          <w:szCs w:val="24"/>
        </w:rPr>
        <w:t>.00</w:t>
      </w:r>
      <w:r w:rsidR="005376A4" w:rsidRPr="00351458">
        <w:rPr>
          <w:rFonts w:asciiTheme="minorEastAsia" w:hAnsiTheme="minorEastAsia" w:cs="Times New Roman" w:hint="eastAsia"/>
          <w:color w:val="000000"/>
          <w:kern w:val="0"/>
          <w:szCs w:val="24"/>
        </w:rPr>
        <w:t>万</w:t>
      </w:r>
      <w:r w:rsidRPr="00351458">
        <w:rPr>
          <w:rFonts w:asciiTheme="minorEastAsia" w:hAnsiTheme="minorEastAsia" w:cs="宋体" w:hint="eastAsia"/>
          <w:color w:val="000000"/>
          <w:kern w:val="0"/>
          <w:szCs w:val="24"/>
        </w:rPr>
        <w:t>股，约占本次员工持股计划草案公告日公司股本总额股的</w:t>
      </w:r>
      <w:r w:rsidR="00782039" w:rsidRPr="00351458">
        <w:rPr>
          <w:rFonts w:asciiTheme="minorEastAsia" w:hAnsiTheme="minorEastAsia" w:cs="宋体" w:hint="eastAsia"/>
          <w:color w:val="000000"/>
          <w:kern w:val="0"/>
          <w:szCs w:val="24"/>
        </w:rPr>
        <w:t>1.75</w:t>
      </w:r>
      <w:r w:rsidRPr="00351458">
        <w:rPr>
          <w:rFonts w:asciiTheme="minorEastAsia" w:hAnsiTheme="minorEastAsia" w:cs="Times New Roman"/>
          <w:color w:val="000000"/>
          <w:kern w:val="0"/>
          <w:szCs w:val="24"/>
        </w:rPr>
        <w:t>%</w:t>
      </w: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 xml:space="preserve"> </w:t>
      </w:r>
    </w:p>
    <w:p w:rsidR="00554C0D" w:rsidRPr="00351458" w:rsidRDefault="00554C0D" w:rsidP="00987038">
      <w:pPr>
        <w:autoSpaceDE w:val="0"/>
        <w:autoSpaceDN w:val="0"/>
        <w:adjustRightInd w:val="0"/>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本次员工持股计划草案获得股东大会批准后，将通过</w:t>
      </w:r>
      <w:proofErr w:type="gramStart"/>
      <w:r w:rsidRPr="00351458">
        <w:rPr>
          <w:rFonts w:asciiTheme="minorEastAsia" w:hAnsiTheme="minorEastAsia" w:cs="宋体" w:hint="eastAsia"/>
          <w:color w:val="000000"/>
          <w:kern w:val="0"/>
          <w:szCs w:val="24"/>
        </w:rPr>
        <w:t>非交易</w:t>
      </w:r>
      <w:proofErr w:type="gramEnd"/>
      <w:r w:rsidRPr="00351458">
        <w:rPr>
          <w:rFonts w:asciiTheme="minorEastAsia" w:hAnsiTheme="minorEastAsia" w:cs="宋体" w:hint="eastAsia"/>
          <w:color w:val="000000"/>
          <w:kern w:val="0"/>
          <w:szCs w:val="24"/>
        </w:rPr>
        <w:t>过户方式获得公司回购专用证券账户所持有的公司股票。</w:t>
      </w:r>
      <w:r w:rsidRPr="00351458">
        <w:rPr>
          <w:rFonts w:asciiTheme="minorEastAsia" w:hAnsiTheme="minorEastAsia" w:cs="宋体"/>
          <w:color w:val="000000"/>
          <w:kern w:val="0"/>
          <w:szCs w:val="24"/>
        </w:rPr>
        <w:t xml:space="preserve"> </w:t>
      </w:r>
    </w:p>
    <w:p w:rsidR="00554C0D" w:rsidRPr="00351458" w:rsidRDefault="00554C0D" w:rsidP="00987038">
      <w:pPr>
        <w:autoSpaceDE w:val="0"/>
        <w:autoSpaceDN w:val="0"/>
        <w:adjustRightInd w:val="0"/>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本计划实施后，公司全部有效的员工持股计划所持有的股票总数累计不超过公司股本总额的</w:t>
      </w:r>
      <w:r w:rsidRPr="00351458">
        <w:rPr>
          <w:rFonts w:asciiTheme="minorEastAsia" w:hAnsiTheme="minorEastAsia" w:cs="Times New Roman"/>
          <w:color w:val="000000"/>
          <w:kern w:val="0"/>
          <w:szCs w:val="24"/>
        </w:rPr>
        <w:t>10%</w:t>
      </w:r>
      <w:r w:rsidRPr="00351458">
        <w:rPr>
          <w:rFonts w:asciiTheme="minorEastAsia" w:hAnsiTheme="minorEastAsia" w:cs="宋体" w:hint="eastAsia"/>
          <w:color w:val="000000"/>
          <w:kern w:val="0"/>
          <w:szCs w:val="24"/>
        </w:rPr>
        <w:t>，单个员工所持本次员工持股计划份额所对应的股票总数累计不超过公司股本总额的</w:t>
      </w:r>
      <w:r w:rsidRPr="00351458">
        <w:rPr>
          <w:rFonts w:asciiTheme="minorEastAsia" w:hAnsiTheme="minorEastAsia" w:cs="Times New Roman"/>
          <w:color w:val="000000"/>
          <w:kern w:val="0"/>
          <w:szCs w:val="24"/>
        </w:rPr>
        <w:t>1%</w:t>
      </w: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 xml:space="preserve"> </w:t>
      </w:r>
    </w:p>
    <w:p w:rsidR="00554C0D" w:rsidRPr="00351458" w:rsidRDefault="00554C0D" w:rsidP="00987038">
      <w:pPr>
        <w:ind w:firstLine="480"/>
        <w:rPr>
          <w:rFonts w:asciiTheme="minorEastAsia" w:hAnsiTheme="minorEastAsia"/>
          <w:szCs w:val="24"/>
        </w:rPr>
      </w:pPr>
      <w:r w:rsidRPr="00351458">
        <w:rPr>
          <w:rFonts w:asciiTheme="minorEastAsia" w:hAnsiTheme="minorEastAsia" w:cs="宋体" w:hint="eastAsia"/>
          <w:color w:val="000000"/>
          <w:kern w:val="0"/>
          <w:szCs w:val="24"/>
        </w:rPr>
        <w:t>本次员工持股计划持有的股票总数不包括员工在公司首次公开发行股票上市前获得的股份、通过二级市场自行购买的股份及通过股权激励获得的股份。</w:t>
      </w:r>
    </w:p>
    <w:p w:rsidR="0025605D" w:rsidRPr="00351458" w:rsidRDefault="00F37FDE" w:rsidP="00A9010E">
      <w:pPr>
        <w:pStyle w:val="1"/>
        <w:spacing w:before="312" w:after="312"/>
      </w:pPr>
      <w:bookmarkStart w:id="16" w:name="_Toc184223013"/>
      <w:r>
        <w:rPr>
          <w:rFonts w:hint="eastAsia"/>
        </w:rPr>
        <w:t>三</w:t>
      </w:r>
      <w:r w:rsidR="0025605D" w:rsidRPr="00351458">
        <w:rPr>
          <w:rFonts w:hint="eastAsia"/>
        </w:rPr>
        <w:t>、员工持股计划的资金来源及股票来源</w:t>
      </w:r>
      <w:bookmarkEnd w:id="13"/>
      <w:bookmarkEnd w:id="15"/>
      <w:bookmarkEnd w:id="16"/>
    </w:p>
    <w:p w:rsidR="0025605D" w:rsidRPr="00351458" w:rsidRDefault="0025605D" w:rsidP="00987038">
      <w:pPr>
        <w:ind w:firstLine="480"/>
        <w:rPr>
          <w:rFonts w:asciiTheme="minorEastAsia" w:hAnsiTheme="minorEastAsia"/>
          <w:szCs w:val="24"/>
        </w:rPr>
      </w:pPr>
      <w:r w:rsidRPr="00351458">
        <w:rPr>
          <w:rFonts w:asciiTheme="minorEastAsia" w:hAnsiTheme="minorEastAsia" w:hint="eastAsia"/>
          <w:szCs w:val="24"/>
        </w:rPr>
        <w:t>（一）员工持股计划的资金来源</w:t>
      </w:r>
    </w:p>
    <w:p w:rsidR="00095E7E" w:rsidRPr="00351458" w:rsidRDefault="00095E7E" w:rsidP="00095E7E">
      <w:pPr>
        <w:ind w:firstLine="480"/>
        <w:rPr>
          <w:rFonts w:asciiTheme="minorEastAsia" w:hAnsiTheme="minorEastAsia"/>
          <w:szCs w:val="24"/>
        </w:rPr>
      </w:pPr>
      <w:r w:rsidRPr="00351458">
        <w:rPr>
          <w:rFonts w:asciiTheme="minorEastAsia" w:hAnsiTheme="minorEastAsia" w:hint="eastAsia"/>
          <w:szCs w:val="24"/>
        </w:rPr>
        <w:t>资金来源为员工合法薪酬及通过法律、行政法规允许的其他方式获得的自筹资金。公司不存在因员工参与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持股计划而提供财务资助或为其贷款提供担保的情形。</w:t>
      </w:r>
      <w:r w:rsidR="00D005E8" w:rsidRPr="00351458">
        <w:rPr>
          <w:rFonts w:asciiTheme="minorEastAsia" w:hAnsiTheme="minorEastAsia" w:hint="eastAsia"/>
          <w:szCs w:val="24"/>
        </w:rPr>
        <w:t>不存在第三方为员工参加持股计划提供奖励、补贴、兜底等安排。</w:t>
      </w:r>
    </w:p>
    <w:p w:rsidR="0025605D" w:rsidRPr="00351458" w:rsidRDefault="0025605D" w:rsidP="00095E7E">
      <w:pPr>
        <w:ind w:firstLine="480"/>
        <w:rPr>
          <w:rFonts w:asciiTheme="minorEastAsia" w:hAnsiTheme="minorEastAsia"/>
          <w:szCs w:val="24"/>
        </w:rPr>
      </w:pPr>
      <w:r w:rsidRPr="00351458">
        <w:rPr>
          <w:rFonts w:asciiTheme="minorEastAsia" w:hAnsiTheme="minorEastAsia" w:hint="eastAsia"/>
          <w:szCs w:val="24"/>
        </w:rPr>
        <w:lastRenderedPageBreak/>
        <w:t>（二）员工持股计划的股票来源</w:t>
      </w:r>
    </w:p>
    <w:p w:rsidR="00095E7E" w:rsidRPr="00351458" w:rsidRDefault="008C2C46" w:rsidP="00782039">
      <w:pPr>
        <w:ind w:firstLine="480"/>
        <w:rPr>
          <w:rFonts w:asciiTheme="minorEastAsia" w:hAnsiTheme="minorEastAsia" w:cs="宋体"/>
          <w:color w:val="000000"/>
          <w:kern w:val="0"/>
          <w:szCs w:val="24"/>
        </w:rPr>
      </w:pPr>
      <w:r w:rsidRPr="00351458">
        <w:rPr>
          <w:rFonts w:asciiTheme="minorEastAsia" w:hAnsiTheme="minorEastAsia" w:hint="eastAsia"/>
          <w:szCs w:val="24"/>
        </w:rPr>
        <w:t>本次员工持股计划涉及标的股票来源为公司回购专用证券账户回购的公司股票。</w:t>
      </w:r>
      <w:bookmarkStart w:id="17" w:name="_Toc418448738"/>
      <w:bookmarkStart w:id="18" w:name="_Toc531079477"/>
      <w:r w:rsidR="00782039" w:rsidRPr="00351458">
        <w:rPr>
          <w:rFonts w:hint="eastAsia"/>
          <w:szCs w:val="24"/>
        </w:rPr>
        <w:t>公司</w:t>
      </w:r>
      <w:r w:rsidR="00782039" w:rsidRPr="00351458">
        <w:rPr>
          <w:rFonts w:asciiTheme="minorEastAsia" w:hAnsiTheme="minorEastAsia" w:cs="宋体" w:hint="eastAsia"/>
          <w:color w:val="000000"/>
          <w:kern w:val="0"/>
          <w:szCs w:val="24"/>
        </w:rPr>
        <w:t>于2022年3月21日召开第八届董事会2022年第二次临时会议审议通过《</w:t>
      </w:r>
      <w:r w:rsidR="00782039" w:rsidRPr="00351458">
        <w:rPr>
          <w:rFonts w:asciiTheme="minorEastAsia" w:hAnsiTheme="minorEastAsia" w:cs="宋体" w:hint="eastAsia"/>
          <w:kern w:val="0"/>
          <w:szCs w:val="24"/>
        </w:rPr>
        <w:t>关于回购公司股份方案的议案</w:t>
      </w:r>
      <w:r w:rsidR="00782039" w:rsidRPr="00351458">
        <w:rPr>
          <w:rFonts w:asciiTheme="minorEastAsia" w:hAnsiTheme="minorEastAsia" w:cs="宋体" w:hint="eastAsia"/>
          <w:color w:val="000000"/>
          <w:kern w:val="0"/>
          <w:szCs w:val="24"/>
        </w:rPr>
        <w:t>》，公司</w:t>
      </w:r>
      <w:r w:rsidR="00782039" w:rsidRPr="00351458">
        <w:rPr>
          <w:rFonts w:asciiTheme="minorEastAsia" w:hAnsiTheme="minorEastAsia" w:cs="宋体" w:hint="eastAsia"/>
          <w:kern w:val="0"/>
          <w:szCs w:val="24"/>
        </w:rPr>
        <w:t>拟使用自有资金以集中竞价交易方式回购已发行的人民币普通股（A股）股份，回购股</w:t>
      </w:r>
      <w:proofErr w:type="gramStart"/>
      <w:r w:rsidR="00782039" w:rsidRPr="00351458">
        <w:rPr>
          <w:rFonts w:asciiTheme="minorEastAsia" w:hAnsiTheme="minorEastAsia" w:cs="宋体" w:hint="eastAsia"/>
          <w:kern w:val="0"/>
          <w:szCs w:val="24"/>
        </w:rPr>
        <w:t>份用于</w:t>
      </w:r>
      <w:proofErr w:type="gramEnd"/>
      <w:r w:rsidR="00782039" w:rsidRPr="00351458">
        <w:rPr>
          <w:rFonts w:asciiTheme="minorEastAsia" w:hAnsiTheme="minorEastAsia" w:cs="宋体" w:hint="eastAsia"/>
          <w:kern w:val="0"/>
          <w:szCs w:val="24"/>
        </w:rPr>
        <w:t>公司后续员工持股计划或者股权激励。</w:t>
      </w:r>
      <w:r w:rsidR="00782039" w:rsidRPr="00351458">
        <w:rPr>
          <w:rFonts w:asciiTheme="minorEastAsia" w:hAnsiTheme="minorEastAsia" w:cs="宋体" w:hint="eastAsia"/>
          <w:color w:val="000000"/>
          <w:kern w:val="0"/>
          <w:szCs w:val="24"/>
        </w:rPr>
        <w:t>截至2023年3月20日，公司本次股份回购已完成。在回购期间，公司通过股份回购专用证券账户以集中竞价交易方式累计回购公司股票29,800,000股，成交总金额为人民</w:t>
      </w:r>
      <w:r w:rsidR="00652720">
        <w:rPr>
          <w:rFonts w:asciiTheme="minorEastAsia" w:hAnsiTheme="minorEastAsia" w:cs="宋体" w:hint="eastAsia"/>
          <w:color w:val="000000"/>
          <w:kern w:val="0"/>
          <w:szCs w:val="24"/>
        </w:rPr>
        <w:t>币</w:t>
      </w:r>
      <w:r w:rsidR="00782039" w:rsidRPr="00351458">
        <w:rPr>
          <w:rFonts w:asciiTheme="minorEastAsia" w:hAnsiTheme="minorEastAsia" w:cs="宋体" w:hint="eastAsia"/>
          <w:color w:val="000000"/>
          <w:kern w:val="0"/>
          <w:szCs w:val="24"/>
        </w:rPr>
        <w:t>99,916,654.12元（不含交易费用）。</w:t>
      </w:r>
    </w:p>
    <w:p w:rsidR="008C2C46" w:rsidRPr="00351458" w:rsidRDefault="00F37FDE" w:rsidP="00095E7E">
      <w:pPr>
        <w:pStyle w:val="1"/>
        <w:spacing w:before="312" w:after="312"/>
      </w:pPr>
      <w:bookmarkStart w:id="19" w:name="_Toc184223014"/>
      <w:r>
        <w:rPr>
          <w:rFonts w:hint="eastAsia"/>
        </w:rPr>
        <w:t>四</w:t>
      </w:r>
      <w:r w:rsidR="008C2C46" w:rsidRPr="00351458">
        <w:rPr>
          <w:rFonts w:hint="eastAsia"/>
        </w:rPr>
        <w:t>、</w:t>
      </w:r>
      <w:r w:rsidR="008C2C46" w:rsidRPr="00351458">
        <w:t>员工持股计划购买股票价格及合理性说明</w:t>
      </w:r>
      <w:bookmarkEnd w:id="19"/>
    </w:p>
    <w:p w:rsidR="008C2C46" w:rsidRPr="00351458" w:rsidRDefault="008C2C46" w:rsidP="00987038">
      <w:pPr>
        <w:ind w:firstLine="480"/>
        <w:rPr>
          <w:rFonts w:asciiTheme="minorEastAsia" w:hAnsiTheme="minorEastAsia"/>
          <w:szCs w:val="24"/>
        </w:rPr>
      </w:pPr>
      <w:r w:rsidRPr="00351458">
        <w:rPr>
          <w:rFonts w:asciiTheme="minorEastAsia" w:hAnsiTheme="minorEastAsia" w:hint="eastAsia"/>
          <w:szCs w:val="24"/>
        </w:rPr>
        <w:t>（一）购买价格</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本次员工持股计划受让公司回购股票的价格为</w:t>
      </w:r>
      <w:r w:rsidR="003F5C70" w:rsidRPr="00351458">
        <w:rPr>
          <w:rFonts w:asciiTheme="minorEastAsia" w:hAnsiTheme="minorEastAsia" w:hint="eastAsia"/>
          <w:szCs w:val="24"/>
        </w:rPr>
        <w:t>2.29</w:t>
      </w:r>
      <w:r w:rsidRPr="00351458">
        <w:rPr>
          <w:rFonts w:asciiTheme="minorEastAsia" w:hAnsiTheme="minorEastAsia" w:hint="eastAsia"/>
          <w:szCs w:val="24"/>
        </w:rPr>
        <w:t>元/股。回购专用证券账户中的股票过户至持股计划名下的证券账户之前，如果公司实施了利润分配、送转股，则受让价格应进行相应的除权除息处理。</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2、购买价格的确定方法</w:t>
      </w:r>
    </w:p>
    <w:p w:rsidR="00B95D53" w:rsidRPr="00351458" w:rsidRDefault="00B95D53" w:rsidP="00B95D53">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持股计划受让股份价格不低于下列价格的较高者：</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（1）</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持股计划草案公布时前1个交易日交易均价</w:t>
      </w:r>
      <w:r w:rsidR="003F5C70" w:rsidRPr="00351458">
        <w:rPr>
          <w:rFonts w:asciiTheme="minorEastAsia" w:hAnsiTheme="minorEastAsia" w:hint="eastAsia"/>
          <w:szCs w:val="24"/>
        </w:rPr>
        <w:t>4.57</w:t>
      </w:r>
      <w:r w:rsidRPr="00351458">
        <w:rPr>
          <w:rFonts w:asciiTheme="minorEastAsia" w:hAnsiTheme="minorEastAsia" w:hint="eastAsia"/>
          <w:szCs w:val="24"/>
        </w:rPr>
        <w:t>元/股的50%，即</w:t>
      </w:r>
      <w:r w:rsidR="003F5C70" w:rsidRPr="00351458">
        <w:rPr>
          <w:rFonts w:asciiTheme="minorEastAsia" w:hAnsiTheme="minorEastAsia" w:hint="eastAsia"/>
          <w:szCs w:val="24"/>
        </w:rPr>
        <w:t>2.29</w:t>
      </w:r>
      <w:r w:rsidRPr="00351458">
        <w:rPr>
          <w:rFonts w:asciiTheme="minorEastAsia" w:hAnsiTheme="minorEastAsia" w:hint="eastAsia"/>
          <w:szCs w:val="24"/>
        </w:rPr>
        <w:t>元/股；</w:t>
      </w:r>
    </w:p>
    <w:p w:rsidR="00B95D53" w:rsidRPr="00351458" w:rsidRDefault="00B95D53" w:rsidP="00B95D53">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持股计划草案公布时前20个交易日交易均价</w:t>
      </w:r>
      <w:r w:rsidR="003F5C70" w:rsidRPr="00351458">
        <w:rPr>
          <w:rFonts w:asciiTheme="minorEastAsia" w:hAnsiTheme="minorEastAsia" w:hint="eastAsia"/>
          <w:szCs w:val="24"/>
        </w:rPr>
        <w:t>4.29</w:t>
      </w:r>
      <w:r w:rsidRPr="00351458">
        <w:rPr>
          <w:rFonts w:asciiTheme="minorEastAsia" w:hAnsiTheme="minorEastAsia" w:hint="eastAsia"/>
          <w:szCs w:val="24"/>
        </w:rPr>
        <w:t>元/股的50%，即</w:t>
      </w:r>
      <w:r w:rsidR="003F5C70" w:rsidRPr="00351458">
        <w:rPr>
          <w:rFonts w:asciiTheme="minorEastAsia" w:hAnsiTheme="minorEastAsia" w:hint="eastAsia"/>
          <w:szCs w:val="24"/>
        </w:rPr>
        <w:t>2.15</w:t>
      </w:r>
      <w:r w:rsidRPr="00351458">
        <w:rPr>
          <w:rFonts w:asciiTheme="minorEastAsia" w:hAnsiTheme="minorEastAsia" w:hint="eastAsia"/>
          <w:szCs w:val="24"/>
        </w:rPr>
        <w:t>元/股。</w:t>
      </w:r>
    </w:p>
    <w:p w:rsidR="008C2C46" w:rsidRPr="00351458" w:rsidRDefault="008C2C46" w:rsidP="00987038">
      <w:pPr>
        <w:ind w:firstLine="480"/>
        <w:rPr>
          <w:rFonts w:asciiTheme="minorEastAsia" w:hAnsiTheme="minorEastAsia"/>
          <w:szCs w:val="24"/>
        </w:rPr>
      </w:pPr>
      <w:r w:rsidRPr="00351458">
        <w:rPr>
          <w:rFonts w:asciiTheme="minorEastAsia" w:hAnsiTheme="minorEastAsia" w:hint="eastAsia"/>
          <w:szCs w:val="24"/>
        </w:rPr>
        <w:t>（二）合理性说明</w:t>
      </w:r>
    </w:p>
    <w:p w:rsidR="008C2C46" w:rsidRPr="00351458" w:rsidRDefault="008C2C46" w:rsidP="00987038">
      <w:pPr>
        <w:ind w:firstLine="480"/>
        <w:rPr>
          <w:rFonts w:asciiTheme="minorEastAsia" w:hAnsiTheme="minorEastAsia"/>
          <w:szCs w:val="24"/>
        </w:rPr>
      </w:pPr>
      <w:r w:rsidRPr="00351458">
        <w:rPr>
          <w:rFonts w:asciiTheme="minorEastAsia" w:hAnsiTheme="minorEastAsia" w:hint="eastAsia"/>
          <w:szCs w:val="24"/>
        </w:rPr>
        <w:t>为了建立和完善劳动者与所有者的利益共享机制，实现公司、股东和员工利益的一致性，进一步建立健全公司长效激励机制，从而充分有效调动管理者和公司员工的主动性、积极性和创造性，吸引和保留优秀管理人才和业务骨干，提高公司核心竞争能力</w:t>
      </w:r>
      <w:r w:rsidR="00B95D53" w:rsidRPr="00351458">
        <w:rPr>
          <w:rFonts w:asciiTheme="minorEastAsia" w:hAnsiTheme="minorEastAsia" w:hint="eastAsia"/>
          <w:szCs w:val="24"/>
        </w:rPr>
        <w:t>，提高员工的凝聚力和公司的竞争力，推动公司稳定、健康、长远发展。</w:t>
      </w:r>
    </w:p>
    <w:p w:rsidR="00B95D53" w:rsidRPr="00351458" w:rsidRDefault="00B95D53" w:rsidP="00987038">
      <w:pPr>
        <w:ind w:firstLine="480"/>
        <w:rPr>
          <w:rFonts w:asciiTheme="minorEastAsia" w:hAnsiTheme="minorEastAsia"/>
          <w:szCs w:val="24"/>
        </w:rPr>
      </w:pPr>
      <w:r w:rsidRPr="00351458">
        <w:rPr>
          <w:rFonts w:asciiTheme="minorEastAsia" w:hAnsiTheme="minorEastAsia" w:hint="eastAsia"/>
          <w:szCs w:val="24"/>
        </w:rPr>
        <w:t>该定价方式将提高员工参与员工持股计划的积极性。同时本次持股计划也对</w:t>
      </w:r>
      <w:r w:rsidRPr="00351458">
        <w:rPr>
          <w:rFonts w:asciiTheme="minorEastAsia" w:hAnsiTheme="minorEastAsia" w:hint="eastAsia"/>
          <w:szCs w:val="24"/>
        </w:rPr>
        <w:lastRenderedPageBreak/>
        <w:t>参与对象设置了严格的考核要求及分期解锁机制，体现了激励与约束对等要求；员工持股计划内在的激励机制预计将对公司持续经营能力和股东权益带来积极正面影响，不存在损害上市公司及全体股东利益的情形。</w:t>
      </w:r>
    </w:p>
    <w:p w:rsidR="00510D20" w:rsidRPr="00351458" w:rsidRDefault="00F37FDE" w:rsidP="00A9010E">
      <w:pPr>
        <w:pStyle w:val="1"/>
        <w:spacing w:before="312" w:after="312"/>
      </w:pPr>
      <w:bookmarkStart w:id="20" w:name="_Toc184223015"/>
      <w:r>
        <w:rPr>
          <w:rFonts w:hint="eastAsia"/>
        </w:rPr>
        <w:t>五</w:t>
      </w:r>
      <w:r w:rsidR="00510D20" w:rsidRPr="00351458">
        <w:rPr>
          <w:rFonts w:hint="eastAsia"/>
        </w:rPr>
        <w:t>、员工持股计划的存续期和锁定期</w:t>
      </w:r>
      <w:bookmarkEnd w:id="17"/>
      <w:bookmarkEnd w:id="18"/>
      <w:bookmarkEnd w:id="20"/>
    </w:p>
    <w:p w:rsidR="00510D20" w:rsidRPr="00351458" w:rsidRDefault="00510D20" w:rsidP="00987038">
      <w:pPr>
        <w:ind w:firstLine="480"/>
        <w:rPr>
          <w:rFonts w:asciiTheme="minorEastAsia" w:hAnsiTheme="minorEastAsia"/>
          <w:szCs w:val="24"/>
        </w:rPr>
      </w:pPr>
      <w:r w:rsidRPr="00351458">
        <w:rPr>
          <w:rFonts w:asciiTheme="minorEastAsia" w:hAnsiTheme="minorEastAsia" w:hint="eastAsia"/>
          <w:szCs w:val="24"/>
        </w:rPr>
        <w:t>（一）员工持股计划的存续期</w:t>
      </w:r>
    </w:p>
    <w:p w:rsidR="002632F1" w:rsidRPr="00351458" w:rsidRDefault="002632F1" w:rsidP="00987038">
      <w:pPr>
        <w:ind w:firstLine="480"/>
        <w:rPr>
          <w:rFonts w:asciiTheme="minorEastAsia" w:hAnsiTheme="minorEastAsia"/>
          <w:szCs w:val="24"/>
        </w:rPr>
      </w:pPr>
      <w:r w:rsidRPr="00351458">
        <w:rPr>
          <w:rFonts w:asciiTheme="minorEastAsia" w:hAnsiTheme="minorEastAsia" w:hint="eastAsia"/>
          <w:szCs w:val="24"/>
        </w:rPr>
        <w:t>1</w:t>
      </w:r>
      <w:r w:rsidR="00906F91" w:rsidRPr="00351458">
        <w:rPr>
          <w:rFonts w:asciiTheme="minorEastAsia" w:hAnsiTheme="minorEastAsia" w:hint="eastAsia"/>
          <w:szCs w:val="24"/>
        </w:rPr>
        <w:t>、</w:t>
      </w:r>
      <w:r w:rsidR="00F72D8D" w:rsidRPr="00351458">
        <w:rPr>
          <w:rFonts w:asciiTheme="minorEastAsia" w:hAnsiTheme="minorEastAsia" w:hint="eastAsia"/>
          <w:szCs w:val="24"/>
        </w:rPr>
        <w:t>第四期</w:t>
      </w:r>
      <w:r w:rsidRPr="00351458">
        <w:rPr>
          <w:rFonts w:asciiTheme="minorEastAsia" w:hAnsiTheme="minorEastAsia" w:hint="eastAsia"/>
          <w:szCs w:val="24"/>
        </w:rPr>
        <w:t>员工持股计划的存续期为</w:t>
      </w:r>
      <w:r w:rsidR="002A08AA" w:rsidRPr="00351458">
        <w:rPr>
          <w:rFonts w:asciiTheme="minorEastAsia" w:hAnsiTheme="minorEastAsia" w:hint="eastAsia"/>
          <w:szCs w:val="24"/>
        </w:rPr>
        <w:t>36</w:t>
      </w:r>
      <w:r w:rsidR="00551A89" w:rsidRPr="00351458">
        <w:rPr>
          <w:rFonts w:asciiTheme="minorEastAsia" w:hAnsiTheme="minorEastAsia" w:hint="eastAsia"/>
          <w:szCs w:val="24"/>
        </w:rPr>
        <w:t>个月</w:t>
      </w:r>
      <w:r w:rsidR="008B6F68" w:rsidRPr="00351458">
        <w:rPr>
          <w:rFonts w:asciiTheme="minorEastAsia" w:hAnsiTheme="minorEastAsia" w:hint="eastAsia"/>
          <w:szCs w:val="24"/>
        </w:rPr>
        <w:t>。</w:t>
      </w:r>
      <w:r w:rsidR="00F05382" w:rsidRPr="00351458">
        <w:rPr>
          <w:rFonts w:asciiTheme="minorEastAsia" w:hAnsiTheme="minorEastAsia" w:hint="eastAsia"/>
          <w:szCs w:val="24"/>
        </w:rPr>
        <w:t>自公司公告标的股票过户至</w:t>
      </w:r>
      <w:proofErr w:type="gramStart"/>
      <w:r w:rsidR="00F05382" w:rsidRPr="00351458">
        <w:rPr>
          <w:rFonts w:asciiTheme="minorEastAsia" w:hAnsiTheme="minorEastAsia" w:hint="eastAsia"/>
          <w:szCs w:val="24"/>
        </w:rPr>
        <w:t>本员工</w:t>
      </w:r>
      <w:proofErr w:type="gramEnd"/>
      <w:r w:rsidR="00F05382" w:rsidRPr="00351458">
        <w:rPr>
          <w:rFonts w:asciiTheme="minorEastAsia" w:hAnsiTheme="minorEastAsia" w:hint="eastAsia"/>
          <w:szCs w:val="24"/>
        </w:rPr>
        <w:t>持股计划名下之日起算。</w:t>
      </w:r>
    </w:p>
    <w:p w:rsidR="00F05382" w:rsidRPr="00351458" w:rsidRDefault="00BB7B89" w:rsidP="00987038">
      <w:pPr>
        <w:ind w:firstLine="480"/>
        <w:rPr>
          <w:rFonts w:asciiTheme="minorEastAsia" w:hAnsiTheme="minorEastAsia"/>
          <w:szCs w:val="24"/>
        </w:rPr>
      </w:pPr>
      <w:r w:rsidRPr="00351458">
        <w:rPr>
          <w:rFonts w:asciiTheme="minorEastAsia" w:hAnsiTheme="minorEastAsia" w:hint="eastAsia"/>
          <w:szCs w:val="24"/>
        </w:rPr>
        <w:t>2、</w:t>
      </w:r>
      <w:r w:rsidR="00F05382" w:rsidRPr="00351458">
        <w:rPr>
          <w:rFonts w:asciiTheme="minorEastAsia" w:hAnsiTheme="minorEastAsia" w:hint="eastAsia"/>
          <w:szCs w:val="24"/>
        </w:rPr>
        <w:t>，存续期届满后自行终止，经持有人会议按照</w:t>
      </w:r>
      <w:proofErr w:type="gramStart"/>
      <w:r w:rsidR="00F05382" w:rsidRPr="00351458">
        <w:rPr>
          <w:rFonts w:asciiTheme="minorEastAsia" w:hAnsiTheme="minorEastAsia" w:hint="eastAsia"/>
          <w:szCs w:val="24"/>
        </w:rPr>
        <w:t>本员工</w:t>
      </w:r>
      <w:proofErr w:type="gramEnd"/>
      <w:r w:rsidR="00F05382" w:rsidRPr="00351458">
        <w:rPr>
          <w:rFonts w:asciiTheme="minorEastAsia" w:hAnsiTheme="minorEastAsia" w:hint="eastAsia"/>
          <w:szCs w:val="24"/>
        </w:rPr>
        <w:t>持股计划规定审议通过并提交公司董事会审议通过后，</w:t>
      </w:r>
      <w:proofErr w:type="gramStart"/>
      <w:r w:rsidR="00F05382" w:rsidRPr="00351458">
        <w:rPr>
          <w:rFonts w:asciiTheme="minorEastAsia" w:hAnsiTheme="minorEastAsia" w:hint="eastAsia"/>
          <w:szCs w:val="24"/>
        </w:rPr>
        <w:t>本员工</w:t>
      </w:r>
      <w:proofErr w:type="gramEnd"/>
      <w:r w:rsidR="00F05382" w:rsidRPr="00351458">
        <w:rPr>
          <w:rFonts w:asciiTheme="minorEastAsia" w:hAnsiTheme="minorEastAsia" w:hint="eastAsia"/>
          <w:szCs w:val="24"/>
        </w:rPr>
        <w:t>持股计划的存续期限可提前终止或展期。</w:t>
      </w:r>
    </w:p>
    <w:p w:rsidR="00BB7B89" w:rsidRPr="00351458" w:rsidRDefault="00BB7B89" w:rsidP="00987038">
      <w:pPr>
        <w:ind w:firstLine="480"/>
        <w:rPr>
          <w:rFonts w:asciiTheme="minorEastAsia" w:hAnsiTheme="minorEastAsia"/>
          <w:szCs w:val="24"/>
        </w:rPr>
      </w:pPr>
      <w:r w:rsidRPr="00351458">
        <w:rPr>
          <w:rFonts w:asciiTheme="minorEastAsia" w:hAnsiTheme="minorEastAsia" w:hint="eastAsia"/>
          <w:szCs w:val="24"/>
        </w:rPr>
        <w:t>（二）员工持股计划标的股票的锁定期</w:t>
      </w:r>
    </w:p>
    <w:p w:rsidR="00C177EB" w:rsidRPr="00351458" w:rsidRDefault="00BB7B89" w:rsidP="00C177EB">
      <w:pPr>
        <w:ind w:firstLine="480"/>
        <w:rPr>
          <w:rFonts w:asciiTheme="minorEastAsia" w:hAnsiTheme="minorEastAsia"/>
          <w:szCs w:val="24"/>
        </w:rPr>
      </w:pPr>
      <w:r w:rsidRPr="00351458">
        <w:rPr>
          <w:rFonts w:asciiTheme="minorEastAsia" w:hAnsiTheme="minorEastAsia" w:hint="eastAsia"/>
          <w:szCs w:val="24"/>
        </w:rPr>
        <w:t>1、</w:t>
      </w:r>
      <w:r w:rsidR="0048156C" w:rsidRPr="00351458">
        <w:rPr>
          <w:rFonts w:asciiTheme="minorEastAsia" w:hAnsiTheme="minorEastAsia" w:hint="eastAsia"/>
          <w:szCs w:val="24"/>
        </w:rPr>
        <w:t>本公司股东大会通过</w:t>
      </w:r>
      <w:proofErr w:type="gramStart"/>
      <w:r w:rsidR="0048156C" w:rsidRPr="00351458">
        <w:rPr>
          <w:rFonts w:asciiTheme="minorEastAsia" w:hAnsiTheme="minorEastAsia" w:hint="eastAsia"/>
          <w:szCs w:val="24"/>
        </w:rPr>
        <w:t>本员工</w:t>
      </w:r>
      <w:proofErr w:type="gramEnd"/>
      <w:r w:rsidR="0048156C" w:rsidRPr="00351458">
        <w:rPr>
          <w:rFonts w:asciiTheme="minorEastAsia" w:hAnsiTheme="minorEastAsia" w:hint="eastAsia"/>
          <w:szCs w:val="24"/>
        </w:rPr>
        <w:t>持股计划后，采用</w:t>
      </w:r>
      <w:proofErr w:type="gramStart"/>
      <w:r w:rsidR="00F05382" w:rsidRPr="00351458">
        <w:rPr>
          <w:rFonts w:asciiTheme="minorEastAsia" w:hAnsiTheme="minorEastAsia" w:hint="eastAsia"/>
          <w:szCs w:val="24"/>
        </w:rPr>
        <w:t>非交易</w:t>
      </w:r>
      <w:proofErr w:type="gramEnd"/>
      <w:r w:rsidR="00F05382" w:rsidRPr="00351458">
        <w:rPr>
          <w:rFonts w:asciiTheme="minorEastAsia" w:hAnsiTheme="minorEastAsia" w:hint="eastAsia"/>
          <w:szCs w:val="24"/>
        </w:rPr>
        <w:t>过户</w:t>
      </w:r>
      <w:r w:rsidR="0048156C" w:rsidRPr="00351458">
        <w:rPr>
          <w:rFonts w:asciiTheme="minorEastAsia" w:hAnsiTheme="minorEastAsia" w:hint="eastAsia"/>
          <w:szCs w:val="24"/>
        </w:rPr>
        <w:t>的方式完成标的股票的持有。</w:t>
      </w:r>
      <w:proofErr w:type="gramStart"/>
      <w:r w:rsidR="002A08AA" w:rsidRPr="00351458">
        <w:rPr>
          <w:rFonts w:asciiTheme="minorEastAsia" w:hAnsiTheme="minorEastAsia" w:hint="eastAsia"/>
          <w:szCs w:val="24"/>
        </w:rPr>
        <w:t>本员工</w:t>
      </w:r>
      <w:proofErr w:type="gramEnd"/>
      <w:r w:rsidR="002A08AA" w:rsidRPr="00351458">
        <w:rPr>
          <w:rFonts w:asciiTheme="minorEastAsia" w:hAnsiTheme="minorEastAsia" w:hint="eastAsia"/>
          <w:szCs w:val="24"/>
        </w:rPr>
        <w:t>持股计划所获标的股票分二</w:t>
      </w:r>
      <w:r w:rsidR="00C177EB" w:rsidRPr="00351458">
        <w:rPr>
          <w:rFonts w:asciiTheme="minorEastAsia" w:hAnsiTheme="minorEastAsia" w:hint="eastAsia"/>
          <w:szCs w:val="24"/>
        </w:rPr>
        <w:t>期解锁，解锁时点分别为自公司公告最后一笔标的股票过户至</w:t>
      </w:r>
      <w:proofErr w:type="gramStart"/>
      <w:r w:rsidR="00C177EB" w:rsidRPr="00351458">
        <w:rPr>
          <w:rFonts w:asciiTheme="minorEastAsia" w:hAnsiTheme="minorEastAsia" w:hint="eastAsia"/>
          <w:szCs w:val="24"/>
        </w:rPr>
        <w:t>本员工</w:t>
      </w:r>
      <w:proofErr w:type="gramEnd"/>
      <w:r w:rsidR="00C177EB" w:rsidRPr="00351458">
        <w:rPr>
          <w:rFonts w:asciiTheme="minorEastAsia" w:hAnsiTheme="minorEastAsia" w:hint="eastAsia"/>
          <w:szCs w:val="24"/>
        </w:rPr>
        <w:t>持股计划名下之日起满</w:t>
      </w:r>
      <w:r w:rsidR="00C177EB" w:rsidRPr="00351458">
        <w:rPr>
          <w:rFonts w:asciiTheme="minorEastAsia" w:hAnsiTheme="minorEastAsia"/>
          <w:szCs w:val="24"/>
        </w:rPr>
        <w:t>12</w:t>
      </w:r>
      <w:r w:rsidR="00C177EB" w:rsidRPr="00351458">
        <w:rPr>
          <w:rFonts w:asciiTheme="minorEastAsia" w:hAnsiTheme="minorEastAsia" w:hint="eastAsia"/>
          <w:szCs w:val="24"/>
        </w:rPr>
        <w:t>个月、</w:t>
      </w:r>
      <w:r w:rsidR="00C177EB" w:rsidRPr="00351458">
        <w:rPr>
          <w:rFonts w:asciiTheme="minorEastAsia" w:hAnsiTheme="minorEastAsia"/>
          <w:szCs w:val="24"/>
        </w:rPr>
        <w:t>24</w:t>
      </w:r>
      <w:r w:rsidR="00C177EB" w:rsidRPr="00351458">
        <w:rPr>
          <w:rFonts w:asciiTheme="minorEastAsia" w:hAnsiTheme="minorEastAsia" w:hint="eastAsia"/>
          <w:szCs w:val="24"/>
        </w:rPr>
        <w:t>个月，最长锁定期为</w:t>
      </w:r>
      <w:r w:rsidR="002A08AA" w:rsidRPr="00351458">
        <w:rPr>
          <w:rFonts w:asciiTheme="minorEastAsia" w:hAnsiTheme="minorEastAsia" w:hint="eastAsia"/>
          <w:szCs w:val="24"/>
        </w:rPr>
        <w:t>24</w:t>
      </w:r>
      <w:r w:rsidR="00C177EB" w:rsidRPr="00351458">
        <w:rPr>
          <w:rFonts w:asciiTheme="minorEastAsia" w:hAnsiTheme="minorEastAsia" w:hint="eastAsia"/>
          <w:szCs w:val="24"/>
        </w:rPr>
        <w:t>个月，每期解锁的标的股票比例分别为本次员工持股计划总数的</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，各年度具体解锁比例和数量根据</w:t>
      </w:r>
      <w:r w:rsidR="00E553F4">
        <w:rPr>
          <w:rFonts w:asciiTheme="minorEastAsia" w:hAnsiTheme="minorEastAsia" w:hint="eastAsia"/>
          <w:szCs w:val="24"/>
        </w:rPr>
        <w:t>公司层面业绩考核和</w:t>
      </w:r>
      <w:r w:rsidR="00E553F4" w:rsidRPr="00351458">
        <w:rPr>
          <w:rFonts w:asciiTheme="minorEastAsia" w:hAnsiTheme="minorEastAsia" w:hint="eastAsia"/>
          <w:szCs w:val="24"/>
        </w:rPr>
        <w:t>持有人</w:t>
      </w:r>
      <w:r w:rsidR="00E553F4">
        <w:rPr>
          <w:rFonts w:asciiTheme="minorEastAsia" w:hAnsiTheme="minorEastAsia" w:hint="eastAsia"/>
          <w:szCs w:val="24"/>
        </w:rPr>
        <w:t>层面</w:t>
      </w:r>
      <w:r w:rsidR="00E553F4" w:rsidRPr="00351458">
        <w:rPr>
          <w:rFonts w:asciiTheme="minorEastAsia" w:hAnsiTheme="minorEastAsia" w:hint="eastAsia"/>
          <w:szCs w:val="24"/>
        </w:rPr>
        <w:t>考核</w:t>
      </w:r>
      <w:r w:rsidR="00C177EB" w:rsidRPr="00351458">
        <w:rPr>
          <w:rFonts w:asciiTheme="minorEastAsia" w:hAnsiTheme="minorEastAsia" w:hint="eastAsia"/>
          <w:szCs w:val="24"/>
        </w:rPr>
        <w:t>结果计算确定。</w:t>
      </w:r>
      <w:r w:rsidR="006C2D75" w:rsidRPr="00351458">
        <w:rPr>
          <w:rFonts w:asciiTheme="minorEastAsia" w:hAnsiTheme="minorEastAsia" w:hint="eastAsia"/>
          <w:szCs w:val="24"/>
        </w:rPr>
        <w:t>本次员工持股计划所取得标的股票，因公司分配股票股利、资本公积转增等情形所衍生取得的股份，亦应遵守上述股份锁定安排。</w:t>
      </w:r>
    </w:p>
    <w:p w:rsidR="00A64EFB" w:rsidRPr="00351458" w:rsidRDefault="00BB7B89" w:rsidP="00987038">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持股计划将严格遵守市场交易规则，遵守中国证监会、深交所关于信息敏感期不得买卖股票的规定。</w:t>
      </w:r>
    </w:p>
    <w:p w:rsidR="00A25701" w:rsidRPr="00351458" w:rsidRDefault="00A25701" w:rsidP="00A25701">
      <w:pPr>
        <w:ind w:firstLine="480"/>
        <w:rPr>
          <w:rFonts w:asciiTheme="minorEastAsia" w:hAnsiTheme="minorEastAsia"/>
          <w:szCs w:val="24"/>
        </w:rPr>
      </w:pPr>
      <w:r w:rsidRPr="00351458">
        <w:rPr>
          <w:rFonts w:asciiTheme="minorEastAsia" w:hAnsiTheme="minorEastAsia" w:hint="eastAsia"/>
          <w:szCs w:val="24"/>
        </w:rPr>
        <w:t>3、员工持股计划锁定期合理性说明</w:t>
      </w:r>
    </w:p>
    <w:p w:rsidR="00A25701" w:rsidRPr="00351458" w:rsidRDefault="00A25701" w:rsidP="00A25701">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持股计划锁定期设定原则为激励与约束对等。</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持股计划购买价格存在折价，因此</w:t>
      </w:r>
      <w:r w:rsidR="002A08AA" w:rsidRPr="00351458">
        <w:rPr>
          <w:rFonts w:asciiTheme="minorEastAsia" w:hAnsiTheme="minorEastAsia" w:hint="eastAsia"/>
          <w:szCs w:val="24"/>
        </w:rPr>
        <w:t>分二</w:t>
      </w:r>
      <w:r w:rsidRPr="00351458">
        <w:rPr>
          <w:rFonts w:asciiTheme="minorEastAsia" w:hAnsiTheme="minorEastAsia" w:hint="eastAsia"/>
          <w:szCs w:val="24"/>
        </w:rPr>
        <w:t>期解锁，解锁比例分别为本次员工持股计划总数的</w:t>
      </w:r>
      <w:r w:rsidR="002A08AA" w:rsidRPr="00351458">
        <w:rPr>
          <w:rFonts w:asciiTheme="minorEastAsia" w:hAnsiTheme="minorEastAsia" w:hint="eastAsia"/>
          <w:szCs w:val="24"/>
        </w:rPr>
        <w:t>50</w:t>
      </w:r>
      <w:r w:rsidRPr="00351458">
        <w:rPr>
          <w:rFonts w:asciiTheme="minorEastAsia" w:hAnsiTheme="minorEastAsia" w:hint="eastAsia"/>
          <w:szCs w:val="24"/>
        </w:rPr>
        <w:t>%、</w:t>
      </w:r>
      <w:r w:rsidR="002A08AA" w:rsidRPr="00351458">
        <w:rPr>
          <w:rFonts w:asciiTheme="minorEastAsia" w:hAnsiTheme="minorEastAsia" w:hint="eastAsia"/>
          <w:szCs w:val="24"/>
        </w:rPr>
        <w:t>50</w:t>
      </w:r>
      <w:r w:rsidRPr="00351458">
        <w:rPr>
          <w:rFonts w:asciiTheme="minorEastAsia" w:hAnsiTheme="minorEastAsia" w:hint="eastAsia"/>
          <w:szCs w:val="24"/>
        </w:rPr>
        <w:t>%。公司认为，在依法合</w:t>
      </w:r>
      <w:proofErr w:type="gramStart"/>
      <w:r w:rsidRPr="00351458">
        <w:rPr>
          <w:rFonts w:asciiTheme="minorEastAsia" w:hAnsiTheme="minorEastAsia" w:hint="eastAsia"/>
          <w:szCs w:val="24"/>
        </w:rPr>
        <w:t>规</w:t>
      </w:r>
      <w:proofErr w:type="gramEnd"/>
      <w:r w:rsidRPr="00351458">
        <w:rPr>
          <w:rFonts w:asciiTheme="minorEastAsia" w:hAnsiTheme="minorEastAsia" w:hint="eastAsia"/>
          <w:szCs w:val="24"/>
        </w:rPr>
        <w:t>的基础上，锁定期的设定可以在充分激励员工的同时，对员工产生相应的约束，从而更有效的统一持有人和公司及公司股东的利益，达成公司此次员工持股计划的目的，从而推动公司进一步发展。</w:t>
      </w:r>
    </w:p>
    <w:p w:rsidR="00F05382" w:rsidRPr="00351458" w:rsidRDefault="00F37FDE" w:rsidP="00A9010E">
      <w:pPr>
        <w:pStyle w:val="1"/>
        <w:spacing w:before="312" w:after="312"/>
      </w:pPr>
      <w:bookmarkStart w:id="21" w:name="_Toc184223016"/>
      <w:bookmarkStart w:id="22" w:name="_Toc418448739"/>
      <w:bookmarkStart w:id="23" w:name="_Toc531079478"/>
      <w:r>
        <w:rPr>
          <w:rFonts w:hint="eastAsia"/>
        </w:rPr>
        <w:lastRenderedPageBreak/>
        <w:t>六</w:t>
      </w:r>
      <w:r w:rsidR="00F05382" w:rsidRPr="00351458">
        <w:rPr>
          <w:rFonts w:hint="eastAsia"/>
        </w:rPr>
        <w:t>、</w:t>
      </w:r>
      <w:proofErr w:type="gramStart"/>
      <w:r w:rsidR="00F05382" w:rsidRPr="00351458">
        <w:t>本员工</w:t>
      </w:r>
      <w:proofErr w:type="gramEnd"/>
      <w:r w:rsidR="00F05382" w:rsidRPr="00351458">
        <w:t>持股计划</w:t>
      </w:r>
      <w:r w:rsidR="00F05382" w:rsidRPr="00351458">
        <w:rPr>
          <w:rFonts w:hint="eastAsia"/>
        </w:rPr>
        <w:t>解锁时间及</w:t>
      </w:r>
      <w:r w:rsidR="00F05382" w:rsidRPr="00351458">
        <w:t>业绩考核</w:t>
      </w:r>
      <w:bookmarkEnd w:id="21"/>
    </w:p>
    <w:p w:rsidR="00F05382" w:rsidRPr="00351458" w:rsidRDefault="00F05382" w:rsidP="00987038">
      <w:pPr>
        <w:ind w:firstLine="480"/>
        <w:rPr>
          <w:rFonts w:asciiTheme="minorEastAsia" w:hAnsiTheme="minorEastAsia"/>
          <w:szCs w:val="24"/>
        </w:rPr>
      </w:pPr>
      <w:r w:rsidRPr="00351458">
        <w:rPr>
          <w:rFonts w:asciiTheme="minorEastAsia" w:hAnsiTheme="minorEastAsia" w:hint="eastAsia"/>
          <w:szCs w:val="24"/>
        </w:rPr>
        <w:t>（一）解锁时间</w:t>
      </w:r>
    </w:p>
    <w:p w:rsidR="00F05382" w:rsidRPr="00351458" w:rsidRDefault="00F05382" w:rsidP="00C177EB">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cs="宋体" w:hint="eastAsia"/>
          <w:szCs w:val="24"/>
        </w:rPr>
        <w:t>、</w:t>
      </w:r>
      <w:proofErr w:type="gramStart"/>
      <w:r w:rsidRPr="00351458">
        <w:rPr>
          <w:rFonts w:asciiTheme="minorEastAsia" w:hAnsiTheme="minorEastAsia" w:cs="宋体" w:hint="eastAsia"/>
          <w:szCs w:val="24"/>
        </w:rPr>
        <w:t>本员工</w:t>
      </w:r>
      <w:proofErr w:type="gramEnd"/>
      <w:r w:rsidRPr="00351458">
        <w:rPr>
          <w:rFonts w:asciiTheme="minorEastAsia" w:hAnsiTheme="minorEastAsia" w:cs="宋体" w:hint="eastAsia"/>
          <w:szCs w:val="24"/>
        </w:rPr>
        <w:t>持股计划通过</w:t>
      </w:r>
      <w:proofErr w:type="gramStart"/>
      <w:r w:rsidRPr="00351458">
        <w:rPr>
          <w:rFonts w:asciiTheme="minorEastAsia" w:hAnsiTheme="minorEastAsia" w:cs="宋体" w:hint="eastAsia"/>
          <w:szCs w:val="24"/>
        </w:rPr>
        <w:t>非交易</w:t>
      </w:r>
      <w:proofErr w:type="gramEnd"/>
      <w:r w:rsidRPr="00351458">
        <w:rPr>
          <w:rFonts w:asciiTheme="minorEastAsia" w:hAnsiTheme="minorEastAsia" w:cs="宋体" w:hint="eastAsia"/>
          <w:szCs w:val="24"/>
        </w:rPr>
        <w:t>过户等法律法规许可的方式所获标的股票，</w:t>
      </w:r>
      <w:proofErr w:type="gramStart"/>
      <w:r w:rsidR="00C177EB" w:rsidRPr="00351458">
        <w:rPr>
          <w:rFonts w:asciiTheme="minorEastAsia" w:hAnsiTheme="minorEastAsia" w:hint="eastAsia"/>
          <w:szCs w:val="24"/>
        </w:rPr>
        <w:t>本员工</w:t>
      </w:r>
      <w:proofErr w:type="gramEnd"/>
      <w:r w:rsidR="002A08AA" w:rsidRPr="00351458">
        <w:rPr>
          <w:rFonts w:asciiTheme="minorEastAsia" w:hAnsiTheme="minorEastAsia" w:hint="eastAsia"/>
          <w:szCs w:val="24"/>
        </w:rPr>
        <w:t>持股计划所获标的股票分二</w:t>
      </w:r>
      <w:r w:rsidR="00C177EB" w:rsidRPr="00351458">
        <w:rPr>
          <w:rFonts w:asciiTheme="minorEastAsia" w:hAnsiTheme="minorEastAsia" w:hint="eastAsia"/>
          <w:szCs w:val="24"/>
        </w:rPr>
        <w:t>期解锁，解锁时点分别为自公司公告最后一笔标的股票过户至</w:t>
      </w:r>
      <w:proofErr w:type="gramStart"/>
      <w:r w:rsidR="00C177EB" w:rsidRPr="00351458">
        <w:rPr>
          <w:rFonts w:asciiTheme="minorEastAsia" w:hAnsiTheme="minorEastAsia" w:hint="eastAsia"/>
          <w:szCs w:val="24"/>
        </w:rPr>
        <w:t>本员工</w:t>
      </w:r>
      <w:proofErr w:type="gramEnd"/>
      <w:r w:rsidR="00C177EB" w:rsidRPr="00351458">
        <w:rPr>
          <w:rFonts w:asciiTheme="minorEastAsia" w:hAnsiTheme="minorEastAsia" w:hint="eastAsia"/>
          <w:szCs w:val="24"/>
        </w:rPr>
        <w:t>持股计划名下之日起满</w:t>
      </w:r>
      <w:r w:rsidR="00C177EB" w:rsidRPr="00351458">
        <w:rPr>
          <w:rFonts w:asciiTheme="minorEastAsia" w:hAnsiTheme="minorEastAsia"/>
          <w:szCs w:val="24"/>
        </w:rPr>
        <w:t>12</w:t>
      </w:r>
      <w:r w:rsidR="00C177EB" w:rsidRPr="00351458">
        <w:rPr>
          <w:rFonts w:asciiTheme="minorEastAsia" w:hAnsiTheme="minorEastAsia" w:hint="eastAsia"/>
          <w:szCs w:val="24"/>
        </w:rPr>
        <w:t>个月、</w:t>
      </w:r>
      <w:r w:rsidR="00C177EB" w:rsidRPr="00351458">
        <w:rPr>
          <w:rFonts w:asciiTheme="minorEastAsia" w:hAnsiTheme="minorEastAsia"/>
          <w:szCs w:val="24"/>
        </w:rPr>
        <w:t>24</w:t>
      </w:r>
      <w:r w:rsidR="00C177EB" w:rsidRPr="00351458">
        <w:rPr>
          <w:rFonts w:asciiTheme="minorEastAsia" w:hAnsiTheme="minorEastAsia" w:hint="eastAsia"/>
          <w:szCs w:val="24"/>
        </w:rPr>
        <w:t>个月，最长锁定期为</w:t>
      </w:r>
      <w:r w:rsidR="002A08AA" w:rsidRPr="00351458">
        <w:rPr>
          <w:rFonts w:asciiTheme="minorEastAsia" w:hAnsiTheme="minorEastAsia" w:hint="eastAsia"/>
          <w:szCs w:val="24"/>
        </w:rPr>
        <w:t>24</w:t>
      </w:r>
      <w:r w:rsidR="00C177EB" w:rsidRPr="00351458">
        <w:rPr>
          <w:rFonts w:asciiTheme="minorEastAsia" w:hAnsiTheme="minorEastAsia" w:hint="eastAsia"/>
          <w:szCs w:val="24"/>
        </w:rPr>
        <w:t>个月，每期解锁的标的股票比例分别为本次员工持股计划总数的</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w:t>
      </w:r>
      <w:r w:rsidR="002A08AA" w:rsidRPr="00351458">
        <w:rPr>
          <w:rFonts w:asciiTheme="minorEastAsia" w:hAnsiTheme="minorEastAsia" w:hint="eastAsia"/>
          <w:szCs w:val="24"/>
        </w:rPr>
        <w:t>50</w:t>
      </w:r>
      <w:r w:rsidR="00C177EB" w:rsidRPr="00351458">
        <w:rPr>
          <w:rFonts w:asciiTheme="minorEastAsia" w:hAnsiTheme="minorEastAsia"/>
          <w:szCs w:val="24"/>
        </w:rPr>
        <w:t>%</w:t>
      </w:r>
      <w:r w:rsidR="00C177EB" w:rsidRPr="00351458">
        <w:rPr>
          <w:rFonts w:asciiTheme="minorEastAsia" w:hAnsiTheme="minorEastAsia" w:hint="eastAsia"/>
          <w:szCs w:val="24"/>
        </w:rPr>
        <w:t>，各年度具体解锁比例和数量根据</w:t>
      </w:r>
      <w:r w:rsidR="00E553F4">
        <w:rPr>
          <w:rFonts w:asciiTheme="minorEastAsia" w:hAnsiTheme="minorEastAsia" w:hint="eastAsia"/>
          <w:szCs w:val="24"/>
        </w:rPr>
        <w:t>公司层面业绩考核和</w:t>
      </w:r>
      <w:r w:rsidR="00E553F4" w:rsidRPr="00351458">
        <w:rPr>
          <w:rFonts w:asciiTheme="minorEastAsia" w:hAnsiTheme="minorEastAsia" w:hint="eastAsia"/>
          <w:szCs w:val="24"/>
        </w:rPr>
        <w:t>持有人</w:t>
      </w:r>
      <w:r w:rsidR="00E553F4">
        <w:rPr>
          <w:rFonts w:asciiTheme="minorEastAsia" w:hAnsiTheme="minorEastAsia" w:hint="eastAsia"/>
          <w:szCs w:val="24"/>
        </w:rPr>
        <w:t>层面</w:t>
      </w:r>
      <w:r w:rsidR="00E553F4" w:rsidRPr="00351458">
        <w:rPr>
          <w:rFonts w:asciiTheme="minorEastAsia" w:hAnsiTheme="minorEastAsia" w:hint="eastAsia"/>
          <w:szCs w:val="24"/>
        </w:rPr>
        <w:t>考核</w:t>
      </w:r>
      <w:r w:rsidR="00C177EB" w:rsidRPr="00351458">
        <w:rPr>
          <w:rFonts w:asciiTheme="minorEastAsia" w:hAnsiTheme="minorEastAsia" w:hint="eastAsia"/>
          <w:szCs w:val="24"/>
        </w:rPr>
        <w:t>结果计算确定。</w:t>
      </w:r>
      <w:r w:rsidR="00C177EB" w:rsidRPr="00351458">
        <w:rPr>
          <w:rFonts w:asciiTheme="minorEastAsia" w:hAnsiTheme="minorEastAsia"/>
          <w:szCs w:val="24"/>
        </w:rPr>
        <w:t xml:space="preserve"> </w:t>
      </w:r>
      <w:r w:rsidRPr="00351458">
        <w:rPr>
          <w:rFonts w:asciiTheme="minorEastAsia" w:hAnsiTheme="minorEastAsia" w:cs="宋体" w:hint="eastAsia"/>
          <w:szCs w:val="24"/>
        </w:rPr>
        <w:t>具体如下：</w:t>
      </w:r>
    </w:p>
    <w:tbl>
      <w:tblPr>
        <w:tblW w:w="8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2"/>
        <w:gridCol w:w="3828"/>
        <w:gridCol w:w="2249"/>
      </w:tblGrid>
      <w:tr w:rsidR="00F05382" w:rsidRPr="00351458" w:rsidTr="00040096">
        <w:trPr>
          <w:tblHeader/>
          <w:jc w:val="center"/>
        </w:trPr>
        <w:tc>
          <w:tcPr>
            <w:tcW w:w="2222"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240" w:lineRule="auto"/>
              <w:ind w:firstLineChars="0" w:firstLine="0"/>
              <w:rPr>
                <w:rFonts w:asciiTheme="minorEastAsia" w:hAnsiTheme="minorEastAsia" w:cs="宋体"/>
                <w:b/>
                <w:bCs/>
                <w:color w:val="333333"/>
                <w:kern w:val="0"/>
                <w:szCs w:val="24"/>
              </w:rPr>
            </w:pPr>
            <w:r w:rsidRPr="00351458">
              <w:rPr>
                <w:rFonts w:asciiTheme="minorEastAsia" w:hAnsiTheme="minorEastAsia" w:cs="宋体" w:hint="eastAsia"/>
                <w:b/>
                <w:bCs/>
                <w:color w:val="333333"/>
                <w:kern w:val="0"/>
                <w:szCs w:val="24"/>
              </w:rPr>
              <w:t>解锁安排</w:t>
            </w:r>
          </w:p>
        </w:tc>
        <w:tc>
          <w:tcPr>
            <w:tcW w:w="3828"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240" w:lineRule="auto"/>
              <w:ind w:firstLineChars="0" w:firstLine="0"/>
              <w:jc w:val="center"/>
              <w:rPr>
                <w:rFonts w:asciiTheme="minorEastAsia" w:hAnsiTheme="minorEastAsia" w:cs="宋体"/>
                <w:b/>
                <w:bCs/>
                <w:color w:val="333333"/>
                <w:kern w:val="0"/>
                <w:szCs w:val="24"/>
              </w:rPr>
            </w:pPr>
            <w:r w:rsidRPr="00351458">
              <w:rPr>
                <w:rFonts w:asciiTheme="minorEastAsia" w:hAnsiTheme="minorEastAsia" w:cs="宋体" w:hint="eastAsia"/>
                <w:b/>
                <w:bCs/>
                <w:color w:val="333333"/>
                <w:kern w:val="0"/>
                <w:szCs w:val="24"/>
              </w:rPr>
              <w:t>解锁时间</w:t>
            </w:r>
          </w:p>
        </w:tc>
        <w:tc>
          <w:tcPr>
            <w:tcW w:w="2249"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240" w:lineRule="auto"/>
              <w:ind w:firstLineChars="0" w:firstLine="0"/>
              <w:jc w:val="center"/>
              <w:rPr>
                <w:rFonts w:asciiTheme="minorEastAsia" w:hAnsiTheme="minorEastAsia" w:cs="宋体"/>
                <w:b/>
                <w:bCs/>
                <w:color w:val="333333"/>
                <w:kern w:val="0"/>
                <w:szCs w:val="24"/>
              </w:rPr>
            </w:pPr>
            <w:r w:rsidRPr="00351458">
              <w:rPr>
                <w:rFonts w:asciiTheme="minorEastAsia" w:hAnsiTheme="minorEastAsia" w:cs="宋体" w:hint="eastAsia"/>
                <w:b/>
                <w:bCs/>
                <w:color w:val="333333"/>
                <w:kern w:val="0"/>
                <w:szCs w:val="24"/>
              </w:rPr>
              <w:t>解锁比例</w:t>
            </w:r>
          </w:p>
        </w:tc>
      </w:tr>
      <w:tr w:rsidR="00F05382" w:rsidRPr="00351458" w:rsidTr="00040096">
        <w:trPr>
          <w:jc w:val="center"/>
        </w:trPr>
        <w:tc>
          <w:tcPr>
            <w:tcW w:w="2222"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第一批解锁时点</w:t>
            </w:r>
          </w:p>
        </w:tc>
        <w:tc>
          <w:tcPr>
            <w:tcW w:w="3828"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自公司公告标的股票过户至</w:t>
            </w:r>
            <w:proofErr w:type="gramStart"/>
            <w:r w:rsidRPr="00351458">
              <w:rPr>
                <w:rFonts w:asciiTheme="minorEastAsia" w:hAnsiTheme="minorEastAsia" w:cs="宋体" w:hint="eastAsia"/>
                <w:color w:val="333333"/>
                <w:kern w:val="0"/>
                <w:szCs w:val="24"/>
              </w:rPr>
              <w:t>本员工</w:t>
            </w:r>
            <w:proofErr w:type="gramEnd"/>
            <w:r w:rsidRPr="00351458">
              <w:rPr>
                <w:rFonts w:asciiTheme="minorEastAsia" w:hAnsiTheme="minorEastAsia" w:cs="宋体" w:hint="eastAsia"/>
                <w:color w:val="333333"/>
                <w:kern w:val="0"/>
                <w:szCs w:val="24"/>
              </w:rPr>
              <w:t>持股计划名下之日起算满12个月</w:t>
            </w:r>
          </w:p>
        </w:tc>
        <w:tc>
          <w:tcPr>
            <w:tcW w:w="2249"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本次员工持股计划总数的</w:t>
            </w:r>
            <w:r w:rsidR="002A08AA" w:rsidRPr="00351458">
              <w:rPr>
                <w:rFonts w:asciiTheme="minorEastAsia" w:hAnsiTheme="minorEastAsia" w:cs="宋体" w:hint="eastAsia"/>
                <w:color w:val="333333"/>
                <w:kern w:val="0"/>
                <w:szCs w:val="24"/>
              </w:rPr>
              <w:t>50</w:t>
            </w:r>
            <w:r w:rsidRPr="00351458">
              <w:rPr>
                <w:rFonts w:asciiTheme="minorEastAsia" w:hAnsiTheme="minorEastAsia" w:cs="宋体" w:hint="eastAsia"/>
                <w:color w:val="333333"/>
                <w:kern w:val="0"/>
                <w:szCs w:val="24"/>
              </w:rPr>
              <w:t>%</w:t>
            </w:r>
          </w:p>
        </w:tc>
      </w:tr>
      <w:tr w:rsidR="00F05382" w:rsidRPr="00351458" w:rsidTr="00040096">
        <w:trPr>
          <w:jc w:val="center"/>
        </w:trPr>
        <w:tc>
          <w:tcPr>
            <w:tcW w:w="2222"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第二批解锁时点</w:t>
            </w:r>
          </w:p>
        </w:tc>
        <w:tc>
          <w:tcPr>
            <w:tcW w:w="3828"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自公司公告标的股票过户至</w:t>
            </w:r>
            <w:proofErr w:type="gramStart"/>
            <w:r w:rsidRPr="00351458">
              <w:rPr>
                <w:rFonts w:asciiTheme="minorEastAsia" w:hAnsiTheme="minorEastAsia" w:cs="宋体" w:hint="eastAsia"/>
                <w:color w:val="333333"/>
                <w:kern w:val="0"/>
                <w:szCs w:val="24"/>
              </w:rPr>
              <w:t>本员工</w:t>
            </w:r>
            <w:proofErr w:type="gramEnd"/>
            <w:r w:rsidRPr="00351458">
              <w:rPr>
                <w:rFonts w:asciiTheme="minorEastAsia" w:hAnsiTheme="minorEastAsia" w:cs="宋体" w:hint="eastAsia"/>
                <w:color w:val="333333"/>
                <w:kern w:val="0"/>
                <w:szCs w:val="24"/>
              </w:rPr>
              <w:t>持股计划名下之日起算满24个月</w:t>
            </w:r>
          </w:p>
        </w:tc>
        <w:tc>
          <w:tcPr>
            <w:tcW w:w="2249" w:type="dxa"/>
            <w:shd w:val="clear" w:color="auto" w:fill="FFFFFF"/>
            <w:tcMar>
              <w:top w:w="0" w:type="dxa"/>
              <w:left w:w="30" w:type="dxa"/>
              <w:bottom w:w="0" w:type="dxa"/>
              <w:right w:w="30" w:type="dxa"/>
            </w:tcMar>
            <w:vAlign w:val="center"/>
            <w:hideMark/>
          </w:tcPr>
          <w:p w:rsidR="00F05382" w:rsidRPr="00351458" w:rsidRDefault="00F05382" w:rsidP="00F05382">
            <w:pPr>
              <w:widowControl/>
              <w:spacing w:line="330" w:lineRule="atLeast"/>
              <w:ind w:firstLineChars="0" w:firstLine="0"/>
              <w:jc w:val="both"/>
              <w:rPr>
                <w:rFonts w:asciiTheme="minorEastAsia" w:hAnsiTheme="minorEastAsia" w:cs="宋体"/>
                <w:color w:val="333333"/>
                <w:kern w:val="0"/>
                <w:szCs w:val="24"/>
              </w:rPr>
            </w:pPr>
            <w:r w:rsidRPr="00351458">
              <w:rPr>
                <w:rFonts w:asciiTheme="minorEastAsia" w:hAnsiTheme="minorEastAsia" w:cs="宋体" w:hint="eastAsia"/>
                <w:color w:val="333333"/>
                <w:kern w:val="0"/>
                <w:szCs w:val="24"/>
              </w:rPr>
              <w:t>本次员工持股计划总数的</w:t>
            </w:r>
            <w:r w:rsidR="002A08AA" w:rsidRPr="00351458">
              <w:rPr>
                <w:rFonts w:asciiTheme="minorEastAsia" w:hAnsiTheme="minorEastAsia" w:cs="宋体" w:hint="eastAsia"/>
                <w:color w:val="333333"/>
                <w:kern w:val="0"/>
                <w:szCs w:val="24"/>
              </w:rPr>
              <w:t>50</w:t>
            </w:r>
            <w:r w:rsidRPr="00351458">
              <w:rPr>
                <w:rFonts w:asciiTheme="minorEastAsia" w:hAnsiTheme="minorEastAsia" w:cs="宋体" w:hint="eastAsia"/>
                <w:color w:val="333333"/>
                <w:kern w:val="0"/>
                <w:szCs w:val="24"/>
              </w:rPr>
              <w:t>%</w:t>
            </w:r>
          </w:p>
        </w:tc>
      </w:tr>
    </w:tbl>
    <w:p w:rsidR="00F05382" w:rsidRPr="00351458" w:rsidRDefault="00F05382" w:rsidP="00987038">
      <w:pPr>
        <w:ind w:firstLine="480"/>
        <w:rPr>
          <w:rFonts w:asciiTheme="minorEastAsia" w:hAnsiTheme="minorEastAsia"/>
          <w:szCs w:val="24"/>
        </w:rPr>
      </w:pPr>
      <w:r w:rsidRPr="00351458">
        <w:rPr>
          <w:rFonts w:asciiTheme="minorEastAsia" w:hAnsiTheme="minorEastAsia" w:hint="eastAsia"/>
          <w:szCs w:val="24"/>
        </w:rPr>
        <w:t>2、</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持股计划相关主体必须严格遵守市场交易规则，遵守信息敏感期不得买卖股票的规定，各方均不得利用</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持股计划进行内幕交易、市场操纵等证券欺诈行为。上述敏感期是指：</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（1）上市公司年度报告、半年度报告公告前十五日内，因特殊原因推迟定期报告公告日期的，自原预约公告日前十五日起算，至公告前一日；</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（2）上市公司季度报告、业绩预告、业绩快报公告前五日内；</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（3）</w:t>
      </w:r>
      <w:proofErr w:type="gramStart"/>
      <w:r w:rsidRPr="00351458">
        <w:rPr>
          <w:rFonts w:asciiTheme="minorEastAsia" w:hAnsiTheme="minorEastAsia" w:hint="eastAsia"/>
          <w:szCs w:val="24"/>
        </w:rPr>
        <w:t>自可能</w:t>
      </w:r>
      <w:proofErr w:type="gramEnd"/>
      <w:r w:rsidRPr="00351458">
        <w:rPr>
          <w:rFonts w:asciiTheme="minorEastAsia" w:hAnsiTheme="minorEastAsia" w:hint="eastAsia"/>
          <w:szCs w:val="24"/>
        </w:rPr>
        <w:t>对本公司股票及其衍生品种交易价格产生较大影响的重大事件发生之日或者进入决策程序之日，</w:t>
      </w:r>
      <w:proofErr w:type="gramStart"/>
      <w:r w:rsidRPr="00351458">
        <w:rPr>
          <w:rFonts w:asciiTheme="minorEastAsia" w:hAnsiTheme="minorEastAsia" w:hint="eastAsia"/>
          <w:szCs w:val="24"/>
        </w:rPr>
        <w:t>至依法</w:t>
      </w:r>
      <w:proofErr w:type="gramEnd"/>
      <w:r w:rsidRPr="00351458">
        <w:rPr>
          <w:rFonts w:asciiTheme="minorEastAsia" w:hAnsiTheme="minorEastAsia" w:hint="eastAsia"/>
          <w:szCs w:val="24"/>
        </w:rPr>
        <w:t>披露之日内；</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（4）中国证监会及证券交易所规定的其他期间。</w:t>
      </w:r>
    </w:p>
    <w:p w:rsidR="0087023A" w:rsidRPr="00351458" w:rsidRDefault="0087023A" w:rsidP="0087023A">
      <w:pPr>
        <w:ind w:firstLine="480"/>
        <w:rPr>
          <w:rFonts w:asciiTheme="minorEastAsia" w:hAnsiTheme="minorEastAsia"/>
          <w:szCs w:val="24"/>
        </w:rPr>
      </w:pPr>
      <w:r w:rsidRPr="00351458">
        <w:rPr>
          <w:rFonts w:asciiTheme="minorEastAsia" w:hAnsiTheme="minorEastAsia" w:hint="eastAsia"/>
          <w:szCs w:val="24"/>
        </w:rPr>
        <w:t>如相关法律、行政法规、部门规章对不得买卖的期间另有规定的，以相关规定为准。</w:t>
      </w:r>
    </w:p>
    <w:p w:rsidR="00F05382" w:rsidRPr="00351458" w:rsidRDefault="00F05382" w:rsidP="0087023A">
      <w:pPr>
        <w:ind w:firstLine="480"/>
        <w:rPr>
          <w:rFonts w:asciiTheme="minorEastAsia" w:hAnsiTheme="minorEastAsia"/>
          <w:szCs w:val="24"/>
        </w:rPr>
      </w:pPr>
      <w:r w:rsidRPr="00351458">
        <w:rPr>
          <w:rFonts w:asciiTheme="minorEastAsia" w:hAnsiTheme="minorEastAsia" w:hint="eastAsia"/>
          <w:szCs w:val="24"/>
        </w:rPr>
        <w:t>3、员工持股计划锁定期合理性说明</w:t>
      </w:r>
    </w:p>
    <w:p w:rsidR="00F05382" w:rsidRPr="00351458" w:rsidRDefault="00F05382"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持股计划锁定期设定原则为激励与约束对等。</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持股计划购买价格存在折价，因此锁定12</w:t>
      </w:r>
      <w:r w:rsidR="002A08AA" w:rsidRPr="00351458">
        <w:rPr>
          <w:rFonts w:asciiTheme="minorEastAsia" w:hAnsiTheme="minorEastAsia" w:hint="eastAsia"/>
          <w:szCs w:val="24"/>
        </w:rPr>
        <w:t>个月后分二</w:t>
      </w:r>
      <w:r w:rsidRPr="00351458">
        <w:rPr>
          <w:rFonts w:asciiTheme="minorEastAsia" w:hAnsiTheme="minorEastAsia" w:hint="eastAsia"/>
          <w:szCs w:val="24"/>
        </w:rPr>
        <w:t>期解锁，解锁比例分别为本次员工持股计划总数的</w:t>
      </w:r>
      <w:r w:rsidR="002A08AA" w:rsidRPr="00351458">
        <w:rPr>
          <w:rFonts w:asciiTheme="minorEastAsia" w:hAnsiTheme="minorEastAsia" w:hint="eastAsia"/>
          <w:szCs w:val="24"/>
        </w:rPr>
        <w:t>50</w:t>
      </w:r>
      <w:r w:rsidRPr="00351458">
        <w:rPr>
          <w:rFonts w:asciiTheme="minorEastAsia" w:hAnsiTheme="minorEastAsia" w:hint="eastAsia"/>
          <w:szCs w:val="24"/>
        </w:rPr>
        <w:t>%、</w:t>
      </w:r>
      <w:r w:rsidR="002A08AA" w:rsidRPr="00351458">
        <w:rPr>
          <w:rFonts w:asciiTheme="minorEastAsia" w:hAnsiTheme="minorEastAsia" w:hint="eastAsia"/>
          <w:szCs w:val="24"/>
        </w:rPr>
        <w:t>50</w:t>
      </w:r>
      <w:r w:rsidR="00EF7FF3" w:rsidRPr="00351458">
        <w:rPr>
          <w:rFonts w:asciiTheme="minorEastAsia" w:hAnsiTheme="minorEastAsia" w:hint="eastAsia"/>
          <w:szCs w:val="24"/>
        </w:rPr>
        <w:t>%</w:t>
      </w:r>
      <w:r w:rsidRPr="00351458">
        <w:rPr>
          <w:rFonts w:asciiTheme="minorEastAsia" w:hAnsiTheme="minorEastAsia" w:hint="eastAsia"/>
          <w:szCs w:val="24"/>
        </w:rPr>
        <w:t>。公司认为，在依法合</w:t>
      </w:r>
      <w:proofErr w:type="gramStart"/>
      <w:r w:rsidRPr="00351458">
        <w:rPr>
          <w:rFonts w:asciiTheme="minorEastAsia" w:hAnsiTheme="minorEastAsia" w:hint="eastAsia"/>
          <w:szCs w:val="24"/>
        </w:rPr>
        <w:t>规</w:t>
      </w:r>
      <w:proofErr w:type="gramEnd"/>
      <w:r w:rsidRPr="00351458">
        <w:rPr>
          <w:rFonts w:asciiTheme="minorEastAsia" w:hAnsiTheme="minorEastAsia" w:hint="eastAsia"/>
          <w:szCs w:val="24"/>
        </w:rPr>
        <w:t>的基础上，锁定期的设定可以在充</w:t>
      </w:r>
      <w:r w:rsidRPr="00351458">
        <w:rPr>
          <w:rFonts w:asciiTheme="minorEastAsia" w:hAnsiTheme="minorEastAsia" w:hint="eastAsia"/>
          <w:szCs w:val="24"/>
        </w:rPr>
        <w:lastRenderedPageBreak/>
        <w:t>分激励员工的同时，对员工产生相应的约束，从而更有效的统一持有人和公司及公司股东的利益，达成公司此次员工持股计划的目的，从而推动公司进一步发展。</w:t>
      </w:r>
    </w:p>
    <w:p w:rsidR="00F05382" w:rsidRDefault="00F05382" w:rsidP="00987038">
      <w:pPr>
        <w:ind w:firstLine="480"/>
        <w:rPr>
          <w:rFonts w:asciiTheme="minorEastAsia" w:hAnsiTheme="minorEastAsia"/>
          <w:szCs w:val="24"/>
        </w:rPr>
      </w:pPr>
      <w:r w:rsidRPr="00351458">
        <w:rPr>
          <w:rFonts w:asciiTheme="minorEastAsia" w:hAnsiTheme="minorEastAsia" w:hint="eastAsia"/>
          <w:szCs w:val="24"/>
        </w:rPr>
        <w:t>（二）</w:t>
      </w:r>
      <w:r w:rsidR="00C5730F" w:rsidRPr="00351458">
        <w:rPr>
          <w:rFonts w:asciiTheme="minorEastAsia" w:hAnsiTheme="minorEastAsia" w:hint="eastAsia"/>
          <w:szCs w:val="24"/>
        </w:rPr>
        <w:t>员工持股计划的</w:t>
      </w:r>
      <w:r w:rsidRPr="00351458">
        <w:rPr>
          <w:rFonts w:asciiTheme="minorEastAsia" w:hAnsiTheme="minorEastAsia" w:hint="eastAsia"/>
          <w:szCs w:val="24"/>
        </w:rPr>
        <w:t>业绩考核</w:t>
      </w:r>
    </w:p>
    <w:p w:rsidR="00557207" w:rsidRDefault="00557207" w:rsidP="00987038">
      <w:pPr>
        <w:ind w:firstLine="480"/>
        <w:rPr>
          <w:rFonts w:asciiTheme="minorEastAsia" w:hAnsiTheme="minorEastAsia"/>
          <w:szCs w:val="24"/>
        </w:rPr>
      </w:pPr>
      <w:r>
        <w:rPr>
          <w:rFonts w:asciiTheme="minorEastAsia" w:hAnsiTheme="minorEastAsia" w:hint="eastAsia"/>
          <w:szCs w:val="24"/>
        </w:rPr>
        <w:t>1、公司业绩考核</w:t>
      </w:r>
    </w:p>
    <w:p w:rsidR="00557207" w:rsidRPr="00987038" w:rsidRDefault="00557207" w:rsidP="00557207">
      <w:pPr>
        <w:ind w:firstLine="480"/>
        <w:rPr>
          <w:rFonts w:asciiTheme="minorEastAsia" w:hAnsiTheme="minorEastAsia"/>
          <w:szCs w:val="24"/>
        </w:rPr>
      </w:pPr>
      <w:r w:rsidRPr="00987038">
        <w:rPr>
          <w:rFonts w:asciiTheme="minorEastAsia" w:hAnsiTheme="minorEastAsia" w:hint="eastAsia"/>
          <w:szCs w:val="24"/>
        </w:rPr>
        <w:t>公司达到下述业绩考核指标时，出售对应解锁时点的股票获得的资金归全体持有人所有：</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418"/>
        <w:gridCol w:w="5245"/>
      </w:tblGrid>
      <w:tr w:rsidR="000607D4" w:rsidRPr="000607D4" w:rsidTr="000607D4">
        <w:tc>
          <w:tcPr>
            <w:tcW w:w="1809" w:type="dxa"/>
            <w:shd w:val="clear" w:color="auto" w:fill="auto"/>
            <w:vAlign w:val="center"/>
          </w:tcPr>
          <w:p w:rsidR="000607D4" w:rsidRPr="000607D4" w:rsidRDefault="000607D4" w:rsidP="000607D4">
            <w:pPr>
              <w:spacing w:line="240" w:lineRule="auto"/>
              <w:ind w:firstLineChars="82" w:firstLine="198"/>
              <w:jc w:val="center"/>
              <w:rPr>
                <w:rFonts w:asciiTheme="minorEastAsia" w:hAnsiTheme="minorEastAsia"/>
                <w:b/>
              </w:rPr>
            </w:pPr>
            <w:r w:rsidRPr="000607D4">
              <w:rPr>
                <w:rFonts w:asciiTheme="minorEastAsia" w:hAnsiTheme="minorEastAsia" w:hint="eastAsia"/>
                <w:b/>
              </w:rPr>
              <w:t>考核期</w:t>
            </w:r>
          </w:p>
        </w:tc>
        <w:tc>
          <w:tcPr>
            <w:tcW w:w="1418" w:type="dxa"/>
            <w:vAlign w:val="center"/>
          </w:tcPr>
          <w:p w:rsidR="000607D4" w:rsidRPr="000607D4" w:rsidRDefault="000607D4" w:rsidP="000607D4">
            <w:pPr>
              <w:spacing w:line="240" w:lineRule="auto"/>
              <w:ind w:firstLineChars="0" w:firstLine="0"/>
              <w:jc w:val="center"/>
              <w:rPr>
                <w:rFonts w:asciiTheme="minorEastAsia" w:hAnsiTheme="minorEastAsia"/>
                <w:b/>
              </w:rPr>
            </w:pPr>
            <w:r w:rsidRPr="000607D4">
              <w:rPr>
                <w:rFonts w:asciiTheme="minorEastAsia" w:hAnsiTheme="minorEastAsia" w:hint="eastAsia"/>
                <w:b/>
              </w:rPr>
              <w:t>对应考核年度</w:t>
            </w:r>
          </w:p>
        </w:tc>
        <w:tc>
          <w:tcPr>
            <w:tcW w:w="5245" w:type="dxa"/>
            <w:shd w:val="clear" w:color="auto" w:fill="auto"/>
            <w:vAlign w:val="center"/>
          </w:tcPr>
          <w:p w:rsidR="000607D4" w:rsidRPr="000607D4" w:rsidRDefault="000607D4" w:rsidP="000607D4">
            <w:pPr>
              <w:spacing w:line="240" w:lineRule="auto"/>
              <w:ind w:firstLine="482"/>
              <w:jc w:val="center"/>
              <w:rPr>
                <w:rFonts w:asciiTheme="minorEastAsia" w:hAnsiTheme="minorEastAsia"/>
                <w:b/>
              </w:rPr>
            </w:pPr>
            <w:r w:rsidRPr="000607D4">
              <w:rPr>
                <w:rFonts w:asciiTheme="minorEastAsia" w:hAnsiTheme="minorEastAsia" w:hint="eastAsia"/>
                <w:b/>
              </w:rPr>
              <w:t>业绩考核指标</w:t>
            </w:r>
          </w:p>
        </w:tc>
      </w:tr>
      <w:tr w:rsidR="000607D4" w:rsidRPr="000607D4" w:rsidTr="000607D4">
        <w:tc>
          <w:tcPr>
            <w:tcW w:w="1809" w:type="dxa"/>
            <w:shd w:val="clear" w:color="auto" w:fill="auto"/>
            <w:vAlign w:val="center"/>
          </w:tcPr>
          <w:p w:rsidR="000607D4" w:rsidRPr="000607D4" w:rsidRDefault="000607D4" w:rsidP="000607D4">
            <w:pPr>
              <w:spacing w:line="240" w:lineRule="auto"/>
              <w:ind w:firstLineChars="0" w:firstLine="0"/>
              <w:jc w:val="both"/>
              <w:rPr>
                <w:rFonts w:asciiTheme="minorEastAsia" w:hAnsiTheme="minorEastAsia"/>
              </w:rPr>
            </w:pPr>
            <w:r w:rsidRPr="000607D4">
              <w:rPr>
                <w:rFonts w:asciiTheme="minorEastAsia" w:hAnsiTheme="minorEastAsia" w:hint="eastAsia"/>
              </w:rPr>
              <w:t>第一个考核期</w:t>
            </w:r>
          </w:p>
        </w:tc>
        <w:tc>
          <w:tcPr>
            <w:tcW w:w="1418" w:type="dxa"/>
            <w:vAlign w:val="center"/>
          </w:tcPr>
          <w:p w:rsidR="000607D4" w:rsidRPr="000607D4" w:rsidRDefault="000607D4" w:rsidP="000607D4">
            <w:pPr>
              <w:spacing w:line="240" w:lineRule="auto"/>
              <w:ind w:firstLineChars="0" w:firstLine="0"/>
              <w:jc w:val="both"/>
              <w:rPr>
                <w:rFonts w:asciiTheme="minorEastAsia" w:hAnsiTheme="minorEastAsia"/>
              </w:rPr>
            </w:pPr>
            <w:r w:rsidRPr="000607D4">
              <w:rPr>
                <w:rFonts w:asciiTheme="minorEastAsia" w:hAnsiTheme="minorEastAsia" w:hint="eastAsia"/>
              </w:rPr>
              <w:t>2025年</w:t>
            </w:r>
          </w:p>
        </w:tc>
        <w:tc>
          <w:tcPr>
            <w:tcW w:w="5245" w:type="dxa"/>
            <w:shd w:val="clear" w:color="auto" w:fill="auto"/>
            <w:vAlign w:val="center"/>
          </w:tcPr>
          <w:p w:rsidR="000607D4" w:rsidRPr="000607D4" w:rsidRDefault="000607D4" w:rsidP="000607D4">
            <w:pPr>
              <w:spacing w:line="240" w:lineRule="auto"/>
              <w:ind w:firstLineChars="0" w:firstLine="0"/>
              <w:jc w:val="both"/>
              <w:rPr>
                <w:rFonts w:asciiTheme="minorEastAsia" w:hAnsiTheme="minorEastAsia"/>
              </w:rPr>
            </w:pPr>
            <w:r w:rsidRPr="000607D4">
              <w:rPr>
                <w:rFonts w:asciiTheme="minorEastAsia" w:hAnsiTheme="minorEastAsia" w:hint="eastAsia"/>
              </w:rPr>
              <w:t>2025年归属于上市公司股东的净利润不低于20,000万元</w:t>
            </w:r>
          </w:p>
        </w:tc>
      </w:tr>
      <w:tr w:rsidR="000607D4" w:rsidRPr="005A5EBF" w:rsidTr="000607D4">
        <w:tc>
          <w:tcPr>
            <w:tcW w:w="1809" w:type="dxa"/>
            <w:shd w:val="clear" w:color="auto" w:fill="auto"/>
            <w:vAlign w:val="center"/>
          </w:tcPr>
          <w:p w:rsidR="000607D4" w:rsidRPr="000607D4" w:rsidRDefault="000607D4" w:rsidP="000607D4">
            <w:pPr>
              <w:spacing w:line="240" w:lineRule="auto"/>
              <w:ind w:firstLineChars="0" w:firstLine="0"/>
              <w:jc w:val="both"/>
              <w:rPr>
                <w:rFonts w:asciiTheme="minorEastAsia" w:hAnsiTheme="minorEastAsia"/>
              </w:rPr>
            </w:pPr>
            <w:r w:rsidRPr="000607D4">
              <w:rPr>
                <w:rFonts w:asciiTheme="minorEastAsia" w:hAnsiTheme="minorEastAsia" w:hint="eastAsia"/>
              </w:rPr>
              <w:t>第二个考核期</w:t>
            </w:r>
          </w:p>
        </w:tc>
        <w:tc>
          <w:tcPr>
            <w:tcW w:w="1418" w:type="dxa"/>
            <w:vAlign w:val="center"/>
          </w:tcPr>
          <w:p w:rsidR="000607D4" w:rsidRPr="000607D4" w:rsidRDefault="000607D4" w:rsidP="000607D4">
            <w:pPr>
              <w:spacing w:line="240" w:lineRule="auto"/>
              <w:ind w:firstLineChars="0" w:firstLine="0"/>
              <w:jc w:val="both"/>
              <w:rPr>
                <w:rFonts w:asciiTheme="minorEastAsia" w:hAnsiTheme="minorEastAsia"/>
              </w:rPr>
            </w:pPr>
            <w:r w:rsidRPr="000607D4">
              <w:rPr>
                <w:rFonts w:asciiTheme="minorEastAsia" w:hAnsiTheme="minorEastAsia" w:hint="eastAsia"/>
              </w:rPr>
              <w:t>2026年</w:t>
            </w:r>
          </w:p>
        </w:tc>
        <w:tc>
          <w:tcPr>
            <w:tcW w:w="5245" w:type="dxa"/>
            <w:shd w:val="clear" w:color="auto" w:fill="auto"/>
            <w:vAlign w:val="center"/>
          </w:tcPr>
          <w:p w:rsidR="000607D4" w:rsidRPr="000607D4" w:rsidRDefault="000607D4" w:rsidP="000607D4">
            <w:pPr>
              <w:spacing w:line="240" w:lineRule="auto"/>
              <w:ind w:firstLineChars="0" w:firstLine="0"/>
              <w:jc w:val="both"/>
              <w:rPr>
                <w:rFonts w:asciiTheme="minorEastAsia" w:hAnsiTheme="minorEastAsia"/>
              </w:rPr>
            </w:pPr>
            <w:r w:rsidRPr="000607D4">
              <w:rPr>
                <w:rFonts w:asciiTheme="minorEastAsia" w:hAnsiTheme="minorEastAsia" w:hint="eastAsia"/>
              </w:rPr>
              <w:t>2026年归属于上市公司股东的净利润不低于30,000万元</w:t>
            </w:r>
          </w:p>
        </w:tc>
      </w:tr>
    </w:tbl>
    <w:p w:rsidR="00557207" w:rsidRDefault="00557207" w:rsidP="002A08AA">
      <w:pPr>
        <w:ind w:firstLine="480"/>
        <w:rPr>
          <w:rFonts w:asciiTheme="minorEastAsia" w:hAnsiTheme="minorEastAsia"/>
          <w:szCs w:val="24"/>
        </w:rPr>
      </w:pPr>
      <w:r>
        <w:rPr>
          <w:rFonts w:asciiTheme="minorEastAsia" w:hAnsiTheme="minorEastAsia" w:hint="eastAsia"/>
          <w:szCs w:val="24"/>
        </w:rPr>
        <w:t>2、个人层面</w:t>
      </w:r>
    </w:p>
    <w:p w:rsidR="006530D4" w:rsidRPr="00351458" w:rsidRDefault="002B00F6" w:rsidP="002A08AA">
      <w:pPr>
        <w:ind w:firstLine="480"/>
        <w:rPr>
          <w:rFonts w:asciiTheme="minorEastAsia" w:hAnsiTheme="minorEastAsia"/>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持股计划将在各考核年度对员工个人进行考核，</w:t>
      </w:r>
      <w:r w:rsidR="006530D4" w:rsidRPr="00351458">
        <w:rPr>
          <w:rFonts w:asciiTheme="minorEastAsia" w:hAnsiTheme="minorEastAsia" w:hint="eastAsia"/>
        </w:rPr>
        <w:t>个人考核按照公司内部考核制度分年进行考核，根据个人的绩效考评评价指标确定考评结果，具体如下：</w:t>
      </w:r>
    </w:p>
    <w:tbl>
      <w:tblPr>
        <w:tblStyle w:val="a8"/>
        <w:tblW w:w="8222" w:type="dxa"/>
        <w:jc w:val="center"/>
        <w:tblLook w:val="04A0" w:firstRow="1" w:lastRow="0" w:firstColumn="1" w:lastColumn="0" w:noHBand="0" w:noVBand="1"/>
      </w:tblPr>
      <w:tblGrid>
        <w:gridCol w:w="2510"/>
        <w:gridCol w:w="2693"/>
        <w:gridCol w:w="3019"/>
      </w:tblGrid>
      <w:tr w:rsidR="00D67D46" w:rsidRPr="00351458" w:rsidTr="00437BD2">
        <w:trPr>
          <w:jc w:val="center"/>
        </w:trPr>
        <w:tc>
          <w:tcPr>
            <w:tcW w:w="2510" w:type="dxa"/>
            <w:vMerge w:val="restart"/>
            <w:vAlign w:val="center"/>
          </w:tcPr>
          <w:p w:rsidR="00D67D46" w:rsidRPr="00351458" w:rsidRDefault="00D67D46" w:rsidP="00D67D46">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解锁安排</w:t>
            </w:r>
          </w:p>
        </w:tc>
        <w:tc>
          <w:tcPr>
            <w:tcW w:w="5712" w:type="dxa"/>
            <w:gridSpan w:val="2"/>
            <w:vAlign w:val="center"/>
          </w:tcPr>
          <w:p w:rsidR="00D67D46" w:rsidRPr="00351458" w:rsidRDefault="00D67D46" w:rsidP="00D67D46">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员工考核（</w:t>
            </w:r>
            <w:r w:rsidRPr="00351458">
              <w:rPr>
                <w:rFonts w:asciiTheme="minorEastAsia" w:hAnsiTheme="minorEastAsia" w:cs="Times New Roman" w:hint="eastAsia"/>
                <w:sz w:val="22"/>
              </w:rPr>
              <w:t>A</w:t>
            </w:r>
            <w:r w:rsidRPr="00351458">
              <w:rPr>
                <w:rFonts w:asciiTheme="minorEastAsia" w:hAnsiTheme="minorEastAsia" w:cs="Times New Roman"/>
                <w:sz w:val="22"/>
              </w:rPr>
              <w:t>）</w:t>
            </w:r>
          </w:p>
        </w:tc>
      </w:tr>
      <w:tr w:rsidR="00D67D46" w:rsidRPr="00351458" w:rsidTr="005044AA">
        <w:trPr>
          <w:trHeight w:val="70"/>
          <w:jc w:val="center"/>
        </w:trPr>
        <w:tc>
          <w:tcPr>
            <w:tcW w:w="2510" w:type="dxa"/>
            <w:vMerge/>
            <w:vAlign w:val="center"/>
          </w:tcPr>
          <w:p w:rsidR="00D67D46" w:rsidRPr="00351458" w:rsidRDefault="00D67D46" w:rsidP="00D67D46">
            <w:pPr>
              <w:spacing w:line="240" w:lineRule="auto"/>
              <w:ind w:firstLineChars="0" w:firstLine="0"/>
              <w:jc w:val="center"/>
              <w:rPr>
                <w:rFonts w:asciiTheme="minorEastAsia" w:hAnsiTheme="minorEastAsia" w:cs="Times New Roman"/>
                <w:sz w:val="22"/>
              </w:rPr>
            </w:pPr>
          </w:p>
        </w:tc>
        <w:tc>
          <w:tcPr>
            <w:tcW w:w="2693" w:type="dxa"/>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目标值（</w:t>
            </w:r>
            <w:r w:rsidRPr="00351458">
              <w:rPr>
                <w:rFonts w:asciiTheme="minorEastAsia" w:hAnsiTheme="minorEastAsia" w:cs="Times New Roman" w:hint="eastAsia"/>
                <w:sz w:val="22"/>
              </w:rPr>
              <w:t>G</w:t>
            </w:r>
            <w:r w:rsidRPr="00351458">
              <w:rPr>
                <w:rFonts w:asciiTheme="minorEastAsia" w:hAnsiTheme="minorEastAsia" w:cs="Times New Roman"/>
                <w:sz w:val="22"/>
              </w:rPr>
              <w:t>）</w:t>
            </w:r>
          </w:p>
        </w:tc>
        <w:tc>
          <w:tcPr>
            <w:tcW w:w="3019" w:type="dxa"/>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触发值（</w:t>
            </w:r>
            <w:r w:rsidRPr="00351458">
              <w:rPr>
                <w:rFonts w:asciiTheme="minorEastAsia" w:hAnsiTheme="minorEastAsia" w:cs="Times New Roman" w:hint="eastAsia"/>
                <w:sz w:val="22"/>
              </w:rPr>
              <w:t>C</w:t>
            </w:r>
            <w:r w:rsidRPr="00351458">
              <w:rPr>
                <w:rFonts w:asciiTheme="minorEastAsia" w:hAnsiTheme="minorEastAsia" w:cs="Times New Roman"/>
                <w:sz w:val="22"/>
              </w:rPr>
              <w:t>）</w:t>
            </w:r>
          </w:p>
        </w:tc>
      </w:tr>
      <w:tr w:rsidR="00D67D46" w:rsidRPr="00351458" w:rsidTr="00437BD2">
        <w:trPr>
          <w:trHeight w:val="70"/>
          <w:jc w:val="center"/>
        </w:trPr>
        <w:tc>
          <w:tcPr>
            <w:tcW w:w="2510"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cs="Times New Roman" w:hint="eastAsia"/>
                <w:sz w:val="22"/>
              </w:rPr>
              <w:t>第一批解锁50%</w:t>
            </w:r>
          </w:p>
        </w:tc>
        <w:tc>
          <w:tcPr>
            <w:tcW w:w="2693"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100</w:t>
            </w:r>
          </w:p>
        </w:tc>
        <w:tc>
          <w:tcPr>
            <w:tcW w:w="3019"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75</w:t>
            </w:r>
          </w:p>
        </w:tc>
      </w:tr>
      <w:tr w:rsidR="00D67D46" w:rsidRPr="00351458" w:rsidTr="00437BD2">
        <w:trPr>
          <w:jc w:val="center"/>
        </w:trPr>
        <w:tc>
          <w:tcPr>
            <w:tcW w:w="2510" w:type="dxa"/>
            <w:vAlign w:val="center"/>
          </w:tcPr>
          <w:p w:rsidR="00D67D46" w:rsidRPr="00351458" w:rsidRDefault="00C14511" w:rsidP="00D67D46">
            <w:pPr>
              <w:spacing w:line="240" w:lineRule="auto"/>
              <w:ind w:firstLineChars="0" w:firstLine="0"/>
              <w:jc w:val="center"/>
              <w:rPr>
                <w:rFonts w:asciiTheme="minorEastAsia" w:hAnsiTheme="minorEastAsia"/>
                <w:szCs w:val="24"/>
              </w:rPr>
            </w:pPr>
            <w:r>
              <w:rPr>
                <w:rFonts w:asciiTheme="minorEastAsia" w:hAnsiTheme="minorEastAsia" w:cs="Times New Roman" w:hint="eastAsia"/>
                <w:sz w:val="22"/>
              </w:rPr>
              <w:t>第二</w:t>
            </w:r>
            <w:r w:rsidR="00D67D46" w:rsidRPr="00351458">
              <w:rPr>
                <w:rFonts w:asciiTheme="minorEastAsia" w:hAnsiTheme="minorEastAsia" w:cs="Times New Roman" w:hint="eastAsia"/>
                <w:sz w:val="22"/>
              </w:rPr>
              <w:t>批解锁50%</w:t>
            </w:r>
          </w:p>
        </w:tc>
        <w:tc>
          <w:tcPr>
            <w:tcW w:w="2693"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100</w:t>
            </w:r>
          </w:p>
        </w:tc>
        <w:tc>
          <w:tcPr>
            <w:tcW w:w="3019" w:type="dxa"/>
            <w:vAlign w:val="center"/>
          </w:tcPr>
          <w:p w:rsidR="00D67D46" w:rsidRPr="00351458" w:rsidRDefault="00D67D46" w:rsidP="00D67D46">
            <w:pPr>
              <w:spacing w:line="240" w:lineRule="auto"/>
              <w:ind w:firstLineChars="0" w:firstLine="0"/>
              <w:jc w:val="center"/>
              <w:rPr>
                <w:rFonts w:asciiTheme="minorEastAsia" w:hAnsiTheme="minorEastAsia"/>
                <w:szCs w:val="24"/>
              </w:rPr>
            </w:pPr>
            <w:r w:rsidRPr="00351458">
              <w:rPr>
                <w:rFonts w:asciiTheme="minorEastAsia" w:hAnsiTheme="minorEastAsia" w:hint="eastAsia"/>
                <w:szCs w:val="24"/>
              </w:rPr>
              <w:t>75</w:t>
            </w:r>
          </w:p>
        </w:tc>
      </w:tr>
    </w:tbl>
    <w:p w:rsidR="00D67D46" w:rsidRPr="00351458" w:rsidRDefault="00D67D46" w:rsidP="002A08AA">
      <w:pPr>
        <w:ind w:firstLine="480"/>
        <w:rPr>
          <w:rFonts w:asciiTheme="minorEastAsia" w:hAnsiTheme="minorEastAsia"/>
          <w:szCs w:val="24"/>
        </w:rPr>
      </w:pPr>
      <w:r w:rsidRPr="00351458">
        <w:rPr>
          <w:rFonts w:asciiTheme="minorEastAsia" w:hAnsiTheme="minorEastAsia"/>
          <w:szCs w:val="24"/>
        </w:rPr>
        <w:t>解锁比例</w:t>
      </w:r>
    </w:p>
    <w:tbl>
      <w:tblPr>
        <w:tblStyle w:val="a8"/>
        <w:tblW w:w="8237" w:type="dxa"/>
        <w:jc w:val="center"/>
        <w:tblLook w:val="04A0" w:firstRow="1" w:lastRow="0" w:firstColumn="1" w:lastColumn="0" w:noHBand="0" w:noVBand="1"/>
      </w:tblPr>
      <w:tblGrid>
        <w:gridCol w:w="2621"/>
        <w:gridCol w:w="2693"/>
        <w:gridCol w:w="2923"/>
      </w:tblGrid>
      <w:tr w:rsidR="00D67D46" w:rsidRPr="00351458" w:rsidTr="005044AA">
        <w:trPr>
          <w:trHeight w:val="70"/>
          <w:jc w:val="center"/>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hint="eastAsia"/>
                <w:sz w:val="22"/>
              </w:rPr>
              <w:t>考核指标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D46" w:rsidRPr="00351458" w:rsidRDefault="00437BD2"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hint="eastAsia"/>
                <w:sz w:val="22"/>
              </w:rPr>
              <w:t>考核结果</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D46" w:rsidRPr="00351458" w:rsidRDefault="00D67D46"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hint="eastAsia"/>
                <w:sz w:val="22"/>
              </w:rPr>
              <w:t>解锁比例(X)</w:t>
            </w:r>
          </w:p>
        </w:tc>
      </w:tr>
      <w:tr w:rsidR="00D67D46" w:rsidRPr="00351458" w:rsidTr="005044AA">
        <w:trPr>
          <w:trHeight w:val="70"/>
          <w:jc w:val="center"/>
        </w:trPr>
        <w:tc>
          <w:tcPr>
            <w:tcW w:w="2621" w:type="dxa"/>
            <w:vMerge w:val="restart"/>
            <w:tcBorders>
              <w:top w:val="single" w:sz="4" w:space="0" w:color="000000"/>
            </w:tcBorders>
            <w:vAlign w:val="center"/>
          </w:tcPr>
          <w:p w:rsidR="00D67D46" w:rsidRPr="00351458" w:rsidRDefault="00437BD2" w:rsidP="005044AA">
            <w:pPr>
              <w:spacing w:line="240" w:lineRule="auto"/>
              <w:ind w:firstLineChars="0" w:firstLine="0"/>
              <w:jc w:val="center"/>
              <w:rPr>
                <w:rFonts w:asciiTheme="minorEastAsia" w:hAnsiTheme="minorEastAsia" w:cs="Times New Roman"/>
                <w:sz w:val="22"/>
              </w:rPr>
            </w:pPr>
            <w:r w:rsidRPr="00351458">
              <w:rPr>
                <w:rFonts w:asciiTheme="minorEastAsia" w:hAnsiTheme="minorEastAsia" w:cs="Times New Roman"/>
                <w:sz w:val="22"/>
              </w:rPr>
              <w:t>员工考核</w:t>
            </w:r>
          </w:p>
        </w:tc>
        <w:tc>
          <w:tcPr>
            <w:tcW w:w="2693" w:type="dxa"/>
            <w:tcBorders>
              <w:top w:val="single" w:sz="4" w:space="0" w:color="000000"/>
            </w:tcBorders>
            <w:vAlign w:val="center"/>
          </w:tcPr>
          <w:p w:rsidR="00D67D46" w:rsidRPr="00351458" w:rsidRDefault="00D67D46" w:rsidP="005044AA">
            <w:pPr>
              <w:spacing w:line="240" w:lineRule="auto"/>
              <w:ind w:firstLineChars="0" w:firstLine="0"/>
              <w:jc w:val="center"/>
              <w:rPr>
                <w:rFonts w:asciiTheme="minorEastAsia" w:hAnsiTheme="minorEastAsia"/>
                <w:sz w:val="22"/>
              </w:rPr>
            </w:pPr>
            <w:r w:rsidRPr="00351458">
              <w:rPr>
                <w:rFonts w:asciiTheme="minorEastAsia" w:hAnsiTheme="minorEastAsia" w:hint="eastAsia"/>
                <w:sz w:val="22"/>
              </w:rPr>
              <w:t>A</w:t>
            </w:r>
            <w:r w:rsidR="00437BD2" w:rsidRPr="00351458">
              <w:rPr>
                <w:rFonts w:asciiTheme="minorEastAsia" w:hAnsiTheme="minorEastAsia" w:hint="eastAsia"/>
                <w:sz w:val="22"/>
              </w:rPr>
              <w:t>=G</w:t>
            </w:r>
          </w:p>
        </w:tc>
        <w:tc>
          <w:tcPr>
            <w:tcW w:w="2923" w:type="dxa"/>
            <w:tcBorders>
              <w:top w:val="single" w:sz="4" w:space="0" w:color="000000"/>
            </w:tcBorders>
            <w:vAlign w:val="center"/>
          </w:tcPr>
          <w:p w:rsidR="00D67D46" w:rsidRPr="00351458" w:rsidRDefault="00D67D46"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X=100%</w:t>
            </w:r>
          </w:p>
        </w:tc>
      </w:tr>
      <w:tr w:rsidR="00D67D46" w:rsidRPr="00351458" w:rsidTr="005044AA">
        <w:trPr>
          <w:jc w:val="center"/>
        </w:trPr>
        <w:tc>
          <w:tcPr>
            <w:tcW w:w="2621" w:type="dxa"/>
            <w:vMerge/>
          </w:tcPr>
          <w:p w:rsidR="00D67D46" w:rsidRPr="00351458" w:rsidRDefault="00D67D46" w:rsidP="00D67D46">
            <w:pPr>
              <w:ind w:firstLine="440"/>
              <w:rPr>
                <w:rFonts w:asciiTheme="minorEastAsia" w:hAnsiTheme="minorEastAsia"/>
                <w:sz w:val="22"/>
              </w:rPr>
            </w:pPr>
          </w:p>
        </w:tc>
        <w:tc>
          <w:tcPr>
            <w:tcW w:w="2693" w:type="dxa"/>
            <w:vAlign w:val="center"/>
          </w:tcPr>
          <w:p w:rsidR="00D67D46" w:rsidRPr="00351458" w:rsidRDefault="00437BD2"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C＜</w:t>
            </w:r>
            <w:r w:rsidR="00D67D46" w:rsidRPr="00351458">
              <w:rPr>
                <w:rFonts w:asciiTheme="minorEastAsia" w:hAnsiTheme="minorEastAsia" w:hint="eastAsia"/>
                <w:sz w:val="22"/>
                <w:szCs w:val="22"/>
              </w:rPr>
              <w:t>A＜</w:t>
            </w:r>
            <w:r w:rsidRPr="00351458">
              <w:rPr>
                <w:rFonts w:asciiTheme="minorEastAsia" w:hAnsiTheme="minorEastAsia" w:hint="eastAsia"/>
                <w:sz w:val="22"/>
                <w:szCs w:val="22"/>
              </w:rPr>
              <w:t>G</w:t>
            </w:r>
          </w:p>
        </w:tc>
        <w:tc>
          <w:tcPr>
            <w:tcW w:w="2923" w:type="dxa"/>
            <w:vAlign w:val="center"/>
          </w:tcPr>
          <w:p w:rsidR="00D67D46" w:rsidRPr="00351458" w:rsidRDefault="000607D4" w:rsidP="005044AA">
            <w:pPr>
              <w:pStyle w:val="Default"/>
              <w:spacing w:line="400" w:lineRule="exact"/>
              <w:jc w:val="center"/>
              <w:rPr>
                <w:rFonts w:asciiTheme="minorEastAsia" w:hAnsiTheme="minorEastAsia"/>
                <w:sz w:val="22"/>
                <w:szCs w:val="22"/>
              </w:rPr>
            </w:pPr>
            <w:r>
              <w:rPr>
                <w:rFonts w:asciiTheme="minorEastAsia" w:hAnsiTheme="minorEastAsia" w:hint="eastAsia"/>
                <w:sz w:val="22"/>
                <w:szCs w:val="22"/>
              </w:rPr>
              <w:t>X=A/50-1</w:t>
            </w:r>
          </w:p>
        </w:tc>
      </w:tr>
      <w:tr w:rsidR="00437BD2" w:rsidRPr="00351458" w:rsidTr="005044AA">
        <w:trPr>
          <w:jc w:val="center"/>
        </w:trPr>
        <w:tc>
          <w:tcPr>
            <w:tcW w:w="2621" w:type="dxa"/>
            <w:vMerge/>
          </w:tcPr>
          <w:p w:rsidR="00437BD2" w:rsidRPr="00351458" w:rsidRDefault="00437BD2" w:rsidP="00D67D46">
            <w:pPr>
              <w:ind w:firstLine="440"/>
              <w:rPr>
                <w:rFonts w:asciiTheme="minorEastAsia" w:hAnsiTheme="minorEastAsia"/>
                <w:sz w:val="22"/>
              </w:rPr>
            </w:pPr>
          </w:p>
        </w:tc>
        <w:tc>
          <w:tcPr>
            <w:tcW w:w="2693" w:type="dxa"/>
            <w:vAlign w:val="center"/>
          </w:tcPr>
          <w:p w:rsidR="00437BD2" w:rsidRPr="00351458" w:rsidRDefault="00437BD2"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A=C</w:t>
            </w:r>
          </w:p>
        </w:tc>
        <w:tc>
          <w:tcPr>
            <w:tcW w:w="2923" w:type="dxa"/>
            <w:vAlign w:val="center"/>
          </w:tcPr>
          <w:p w:rsidR="00437BD2" w:rsidRPr="00351458" w:rsidRDefault="00437BD2"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X=50%</w:t>
            </w:r>
          </w:p>
        </w:tc>
      </w:tr>
      <w:tr w:rsidR="00D67D46" w:rsidRPr="00351458" w:rsidTr="005044AA">
        <w:trPr>
          <w:trHeight w:val="70"/>
          <w:jc w:val="center"/>
        </w:trPr>
        <w:tc>
          <w:tcPr>
            <w:tcW w:w="2621" w:type="dxa"/>
            <w:vMerge/>
          </w:tcPr>
          <w:p w:rsidR="00D67D46" w:rsidRPr="00351458" w:rsidRDefault="00D67D46" w:rsidP="00D67D46">
            <w:pPr>
              <w:ind w:firstLine="440"/>
              <w:rPr>
                <w:rFonts w:asciiTheme="minorEastAsia" w:hAnsiTheme="minorEastAsia"/>
                <w:sz w:val="22"/>
              </w:rPr>
            </w:pPr>
          </w:p>
        </w:tc>
        <w:tc>
          <w:tcPr>
            <w:tcW w:w="2693" w:type="dxa"/>
            <w:vAlign w:val="center"/>
          </w:tcPr>
          <w:p w:rsidR="00D67D46" w:rsidRPr="00351458" w:rsidRDefault="00D67D46"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A＜</w:t>
            </w:r>
            <w:r w:rsidR="00437BD2" w:rsidRPr="00351458">
              <w:rPr>
                <w:rFonts w:asciiTheme="minorEastAsia" w:hAnsiTheme="minorEastAsia" w:hint="eastAsia"/>
                <w:sz w:val="22"/>
                <w:szCs w:val="22"/>
              </w:rPr>
              <w:t>C</w:t>
            </w:r>
          </w:p>
        </w:tc>
        <w:tc>
          <w:tcPr>
            <w:tcW w:w="2923" w:type="dxa"/>
            <w:vAlign w:val="center"/>
          </w:tcPr>
          <w:p w:rsidR="00D67D46" w:rsidRPr="00351458" w:rsidRDefault="00D67D46" w:rsidP="005044AA">
            <w:pPr>
              <w:pStyle w:val="Default"/>
              <w:spacing w:line="400" w:lineRule="exact"/>
              <w:jc w:val="center"/>
              <w:rPr>
                <w:rFonts w:asciiTheme="minorEastAsia" w:hAnsiTheme="minorEastAsia"/>
                <w:sz w:val="22"/>
                <w:szCs w:val="22"/>
              </w:rPr>
            </w:pPr>
            <w:r w:rsidRPr="00351458">
              <w:rPr>
                <w:rFonts w:asciiTheme="minorEastAsia" w:hAnsiTheme="minorEastAsia" w:hint="eastAsia"/>
                <w:sz w:val="22"/>
                <w:szCs w:val="22"/>
              </w:rPr>
              <w:t>X=0%</w:t>
            </w:r>
          </w:p>
        </w:tc>
      </w:tr>
    </w:tbl>
    <w:p w:rsidR="005F020B" w:rsidRPr="00351458" w:rsidRDefault="005F020B" w:rsidP="00987038">
      <w:pPr>
        <w:pStyle w:val="a3"/>
        <w:ind w:firstLine="480"/>
        <w:rPr>
          <w:rFonts w:asciiTheme="minorEastAsia" w:hAnsiTheme="minorEastAsia"/>
          <w:szCs w:val="24"/>
        </w:rPr>
      </w:pPr>
      <w:r w:rsidRPr="00351458">
        <w:rPr>
          <w:rFonts w:asciiTheme="minorEastAsia" w:hAnsiTheme="minorEastAsia" w:hint="eastAsia"/>
          <w:szCs w:val="24"/>
        </w:rPr>
        <w:t>个人当期解锁标的股票权益数量</w:t>
      </w:r>
      <w:r w:rsidRPr="00351458">
        <w:rPr>
          <w:rFonts w:asciiTheme="minorEastAsia" w:hAnsiTheme="minorEastAsia" w:cs="Times New Roman"/>
          <w:szCs w:val="24"/>
        </w:rPr>
        <w:t>=</w:t>
      </w:r>
      <w:r w:rsidR="00212514">
        <w:rPr>
          <w:rFonts w:asciiTheme="minorEastAsia" w:hAnsiTheme="minorEastAsia" w:hint="eastAsia"/>
          <w:szCs w:val="24"/>
        </w:rPr>
        <w:t>目标解锁数量×解锁比例</w:t>
      </w:r>
      <w:r w:rsidRPr="00351458">
        <w:rPr>
          <w:rFonts w:asciiTheme="minorEastAsia" w:hAnsiTheme="minorEastAsia" w:hint="eastAsia"/>
          <w:szCs w:val="24"/>
        </w:rPr>
        <w:t>，目标解锁数量为持有人达到考核指标时在该批次解锁股票所占的份额。</w:t>
      </w:r>
    </w:p>
    <w:p w:rsidR="005F020B" w:rsidRPr="00351458" w:rsidRDefault="005F020B" w:rsidP="00987038">
      <w:pPr>
        <w:pStyle w:val="a3"/>
        <w:ind w:firstLine="480"/>
        <w:rPr>
          <w:rFonts w:asciiTheme="minorEastAsia" w:hAnsiTheme="minorEastAsia"/>
          <w:szCs w:val="24"/>
        </w:rPr>
      </w:pPr>
      <w:r w:rsidRPr="00351458">
        <w:rPr>
          <w:rFonts w:asciiTheme="minorEastAsia" w:hAnsiTheme="minorEastAsia"/>
          <w:szCs w:val="24"/>
        </w:rPr>
        <w:t>否决项：如果在考核期间出现违法违纪、重大安全事故、环保事故以及其它严重损害公司声誉、市场形象的事项，主要责任人当年的考核结果等级为不合格</w:t>
      </w:r>
      <w:r w:rsidRPr="00351458">
        <w:rPr>
          <w:rFonts w:asciiTheme="minorEastAsia" w:hAnsiTheme="minorEastAsia" w:hint="eastAsia"/>
          <w:szCs w:val="24"/>
        </w:rPr>
        <w:t>。</w:t>
      </w:r>
    </w:p>
    <w:p w:rsidR="006C2D75" w:rsidRDefault="002B00F6" w:rsidP="00987038">
      <w:pPr>
        <w:pStyle w:val="a3"/>
        <w:ind w:firstLine="480"/>
        <w:rPr>
          <w:rFonts w:asciiTheme="minorEastAsia" w:hAnsiTheme="minorEastAsia"/>
          <w:szCs w:val="24"/>
        </w:rPr>
      </w:pPr>
      <w:r w:rsidRPr="00351458">
        <w:rPr>
          <w:rFonts w:asciiTheme="minorEastAsia" w:hAnsiTheme="minorEastAsia" w:hint="eastAsia"/>
          <w:szCs w:val="24"/>
        </w:rPr>
        <w:t>2</w:t>
      </w:r>
      <w:r w:rsidR="006C2D75" w:rsidRPr="00351458">
        <w:rPr>
          <w:rFonts w:asciiTheme="minorEastAsia" w:hAnsiTheme="minorEastAsia" w:hint="eastAsia"/>
          <w:szCs w:val="24"/>
        </w:rPr>
        <w:t>、考核结果运用</w:t>
      </w:r>
    </w:p>
    <w:p w:rsidR="00557207" w:rsidRPr="00557207" w:rsidRDefault="00557207" w:rsidP="00557207">
      <w:pPr>
        <w:pStyle w:val="a3"/>
        <w:ind w:firstLine="480"/>
        <w:rPr>
          <w:rFonts w:asciiTheme="minorEastAsia" w:hAnsiTheme="minorEastAsia"/>
          <w:szCs w:val="24"/>
        </w:rPr>
      </w:pPr>
      <w:r w:rsidRPr="00557207">
        <w:rPr>
          <w:rFonts w:asciiTheme="minorEastAsia" w:hAnsiTheme="minorEastAsia" w:hint="eastAsia"/>
          <w:szCs w:val="24"/>
        </w:rPr>
        <w:t>对于因公司层面业绩考核不达标而未能完成归属的员工持股计划权益，由管</w:t>
      </w:r>
      <w:r w:rsidRPr="00557207">
        <w:rPr>
          <w:rFonts w:asciiTheme="minorEastAsia" w:hAnsiTheme="minorEastAsia" w:hint="eastAsia"/>
          <w:szCs w:val="24"/>
        </w:rPr>
        <w:lastRenderedPageBreak/>
        <w:t>理委员会决策处置方式，包括由公司回购注销或由管理委员会择机出售股票等。管理委员会将以处置所获金额为限，返还对应持有人缴纳的原始出资额，剩余收益（如有）返还公司。</w:t>
      </w:r>
    </w:p>
    <w:p w:rsidR="0087023A" w:rsidRPr="00351458" w:rsidRDefault="006C2D75" w:rsidP="00987038">
      <w:pPr>
        <w:pStyle w:val="a3"/>
        <w:ind w:firstLine="480"/>
        <w:rPr>
          <w:rFonts w:asciiTheme="minorEastAsia" w:hAnsiTheme="minorEastAsia"/>
          <w:szCs w:val="24"/>
        </w:rPr>
      </w:pPr>
      <w:r w:rsidRPr="00351458">
        <w:t>对于因员工个人绩效考核不达标，</w:t>
      </w:r>
      <w:r w:rsidR="005F020B" w:rsidRPr="00351458">
        <w:rPr>
          <w:rFonts w:asciiTheme="minorEastAsia" w:hAnsiTheme="minorEastAsia" w:hint="eastAsia"/>
          <w:szCs w:val="24"/>
        </w:rPr>
        <w:t>持有人实际解锁的标的股票权益数量小于目标解锁数量，剩余标的股票权益由</w:t>
      </w:r>
      <w:proofErr w:type="gramStart"/>
      <w:r w:rsidR="005F020B" w:rsidRPr="00351458">
        <w:rPr>
          <w:rFonts w:asciiTheme="minorEastAsia" w:hAnsiTheme="minorEastAsia" w:hint="eastAsia"/>
          <w:szCs w:val="24"/>
        </w:rPr>
        <w:t>本员工</w:t>
      </w:r>
      <w:proofErr w:type="gramEnd"/>
      <w:r w:rsidR="005F020B" w:rsidRPr="00351458">
        <w:rPr>
          <w:rFonts w:asciiTheme="minorEastAsia" w:hAnsiTheme="minorEastAsia" w:hint="eastAsia"/>
          <w:szCs w:val="24"/>
        </w:rPr>
        <w:t>持股计划管理委员会收回，</w:t>
      </w:r>
      <w:r w:rsidR="0087023A" w:rsidRPr="00351458">
        <w:rPr>
          <w:rFonts w:asciiTheme="minorEastAsia" w:hAnsiTheme="minorEastAsia" w:hint="eastAsia"/>
          <w:szCs w:val="24"/>
        </w:rPr>
        <w:t>管理委员会有权将该部分份额转让给本计划其他持有人或其他符合本计划参与资格的员工（届时由管理委员会确定执行标准），转让价格为该持有人未能解锁份额对应的原始出资额，</w:t>
      </w:r>
      <w:r w:rsidR="004B0C83" w:rsidRPr="00351458">
        <w:rPr>
          <w:rFonts w:asciiTheme="minorEastAsia" w:hAnsiTheme="minorEastAsia" w:hint="eastAsia"/>
          <w:szCs w:val="24"/>
        </w:rPr>
        <w:t>并由管理委员会以当期未解锁份额的原始出资金额</w:t>
      </w:r>
      <w:r w:rsidR="004B0C83">
        <w:t>加上按银行同期贷款利率（</w:t>
      </w:r>
      <w:r w:rsidR="004B0C83">
        <w:t>LPR</w:t>
      </w:r>
      <w:r w:rsidR="004B0C83">
        <w:t>）计算的利息之和与出售标的股票所获金额</w:t>
      </w:r>
      <w:proofErr w:type="gramStart"/>
      <w:r w:rsidR="004B0C83">
        <w:t>孰</w:t>
      </w:r>
      <w:proofErr w:type="gramEnd"/>
      <w:r w:rsidR="004B0C83">
        <w:t>低值</w:t>
      </w:r>
      <w:r w:rsidR="004B0C83" w:rsidRPr="00351458">
        <w:rPr>
          <w:rFonts w:asciiTheme="minorEastAsia" w:hAnsiTheme="minorEastAsia" w:hint="eastAsia"/>
          <w:szCs w:val="24"/>
        </w:rPr>
        <w:t>返还给该员工</w:t>
      </w:r>
      <w:r w:rsidR="0087023A" w:rsidRPr="00351458">
        <w:rPr>
          <w:rFonts w:asciiTheme="minorEastAsia" w:hAnsiTheme="minorEastAsia" w:hint="eastAsia"/>
          <w:szCs w:val="24"/>
        </w:rPr>
        <w:t>；或将该部分份额对应的标的股票择机出售后以获得的资金为上限归还持有人原始出资，如返还持有人后仍存在收益，则剩余收益归属于公司。</w:t>
      </w:r>
    </w:p>
    <w:p w:rsidR="005F020B" w:rsidRPr="00351458" w:rsidRDefault="002B00F6" w:rsidP="00987038">
      <w:pPr>
        <w:pStyle w:val="a3"/>
        <w:ind w:firstLine="480"/>
        <w:rPr>
          <w:rFonts w:asciiTheme="minorEastAsia" w:hAnsiTheme="minorEastAsia"/>
          <w:szCs w:val="24"/>
        </w:rPr>
      </w:pPr>
      <w:r w:rsidRPr="00351458">
        <w:rPr>
          <w:rFonts w:asciiTheme="minorEastAsia" w:hAnsiTheme="minorEastAsia" w:hint="eastAsia"/>
          <w:szCs w:val="24"/>
        </w:rPr>
        <w:t>存续期内，</w:t>
      </w:r>
      <w:proofErr w:type="gramStart"/>
      <w:r w:rsidRPr="00351458">
        <w:rPr>
          <w:rFonts w:asciiTheme="minorEastAsia" w:hAnsiTheme="minorEastAsia" w:hint="eastAsia"/>
          <w:szCs w:val="24"/>
        </w:rPr>
        <w:t>当</w:t>
      </w:r>
      <w:r w:rsidR="005F020B" w:rsidRPr="00351458">
        <w:rPr>
          <w:rFonts w:asciiTheme="minorEastAsia" w:hAnsiTheme="minorEastAsia" w:hint="eastAsia"/>
          <w:szCs w:val="24"/>
        </w:rPr>
        <w:t>考核</w:t>
      </w:r>
      <w:proofErr w:type="gramEnd"/>
      <w:r w:rsidR="005F020B" w:rsidRPr="00351458">
        <w:rPr>
          <w:rFonts w:asciiTheme="minorEastAsia" w:hAnsiTheme="minorEastAsia" w:hint="eastAsia"/>
          <w:szCs w:val="24"/>
        </w:rPr>
        <w:t>达标，管理委员会出售已解锁的标的股票后，管理委员会应在30日内将</w:t>
      </w:r>
      <w:proofErr w:type="gramStart"/>
      <w:r w:rsidR="005F020B" w:rsidRPr="00351458">
        <w:rPr>
          <w:rFonts w:asciiTheme="minorEastAsia" w:hAnsiTheme="minorEastAsia" w:hint="eastAsia"/>
          <w:szCs w:val="24"/>
        </w:rPr>
        <w:t>本员工</w:t>
      </w:r>
      <w:proofErr w:type="gramEnd"/>
      <w:r w:rsidR="005F020B" w:rsidRPr="00351458">
        <w:rPr>
          <w:rFonts w:asciiTheme="minorEastAsia" w:hAnsiTheme="minorEastAsia" w:hint="eastAsia"/>
          <w:szCs w:val="24"/>
        </w:rPr>
        <w:t>持股计划所持股票出售所得现金资产及</w:t>
      </w:r>
      <w:proofErr w:type="gramStart"/>
      <w:r w:rsidR="005F020B" w:rsidRPr="00351458">
        <w:rPr>
          <w:rFonts w:asciiTheme="minorEastAsia" w:hAnsiTheme="minorEastAsia" w:hint="eastAsia"/>
          <w:szCs w:val="24"/>
        </w:rPr>
        <w:t>本员工</w:t>
      </w:r>
      <w:proofErr w:type="gramEnd"/>
      <w:r w:rsidR="005F020B" w:rsidRPr="00351458">
        <w:rPr>
          <w:rFonts w:asciiTheme="minorEastAsia" w:hAnsiTheme="minorEastAsia" w:hint="eastAsia"/>
          <w:szCs w:val="24"/>
        </w:rPr>
        <w:t>持股计划资金账户中的其他现金资产分配给持有人。</w:t>
      </w:r>
    </w:p>
    <w:p w:rsidR="000A6035" w:rsidRPr="00351458" w:rsidRDefault="000A6035" w:rsidP="00987038">
      <w:pPr>
        <w:pStyle w:val="a3"/>
        <w:ind w:firstLine="480"/>
        <w:rPr>
          <w:rFonts w:asciiTheme="minorEastAsia" w:hAnsiTheme="minorEastAsia"/>
          <w:szCs w:val="24"/>
        </w:rPr>
      </w:pPr>
      <w:r w:rsidRPr="00351458">
        <w:rPr>
          <w:rFonts w:asciiTheme="minorEastAsia" w:hAnsiTheme="minorEastAsia" w:hint="eastAsia"/>
          <w:szCs w:val="24"/>
        </w:rPr>
        <w:t>3、业绩考核指标的科学性与合理性说明</w:t>
      </w:r>
    </w:p>
    <w:p w:rsidR="005044AA" w:rsidRPr="00351458" w:rsidRDefault="000A6035" w:rsidP="005044AA">
      <w:pPr>
        <w:pStyle w:val="Default"/>
        <w:spacing w:line="500" w:lineRule="exact"/>
        <w:ind w:firstLine="482"/>
        <w:rPr>
          <w:rFonts w:asciiTheme="minorEastAsia" w:hAnsiTheme="minorEastAsia" w:cstheme="minorBidi"/>
          <w:color w:val="auto"/>
          <w:kern w:val="2"/>
        </w:rPr>
      </w:pPr>
      <w:r w:rsidRPr="00351458">
        <w:rPr>
          <w:rFonts w:asciiTheme="minorEastAsia" w:hAnsiTheme="minorEastAsia" w:cstheme="minorBidi"/>
          <w:color w:val="auto"/>
          <w:kern w:val="2"/>
        </w:rPr>
        <w:t>为打造公司、股东、员工利益的共同体，更好的将各方进行紧密联结，让员工在事业上的付出有更及时、更显著的回馈，同时助</w:t>
      </w:r>
      <w:proofErr w:type="gramStart"/>
      <w:r w:rsidRPr="00351458">
        <w:rPr>
          <w:rFonts w:asciiTheme="minorEastAsia" w:hAnsiTheme="minorEastAsia" w:cstheme="minorBidi"/>
          <w:color w:val="auto"/>
          <w:kern w:val="2"/>
        </w:rPr>
        <w:t>推公司</w:t>
      </w:r>
      <w:proofErr w:type="gramEnd"/>
      <w:r w:rsidRPr="00351458">
        <w:rPr>
          <w:rFonts w:asciiTheme="minorEastAsia" w:hAnsiTheme="minorEastAsia" w:cstheme="minorBidi"/>
          <w:color w:val="auto"/>
          <w:kern w:val="2"/>
        </w:rPr>
        <w:t>战略落地并增强竞争力，公司拟通过员工持股计划的有效实施充分激发公司员工的积极性。</w:t>
      </w:r>
      <w:r w:rsidR="005044AA" w:rsidRPr="00351458">
        <w:rPr>
          <w:rFonts w:asciiTheme="minorEastAsia" w:hAnsiTheme="minorEastAsia" w:cstheme="minorBidi" w:hint="eastAsia"/>
          <w:color w:val="auto"/>
          <w:kern w:val="2"/>
        </w:rPr>
        <w:t>本次持股计划对参与对象设置了严格的考核要求及分期解锁机制，体现了激励与约束对等要求；员工持股计划内在的激励机制预计将对公司持续经营能力和股东权益带来积极正面影响，不存在损害上市公司及全体股东利益的情形。</w:t>
      </w:r>
    </w:p>
    <w:p w:rsidR="00B06DCA" w:rsidRPr="00351458" w:rsidRDefault="00F05382" w:rsidP="005044AA">
      <w:pPr>
        <w:pStyle w:val="Default"/>
        <w:spacing w:line="500" w:lineRule="exact"/>
        <w:ind w:firstLine="482"/>
      </w:pPr>
      <w:r w:rsidRPr="00351458">
        <w:rPr>
          <w:rFonts w:hint="eastAsia"/>
        </w:rPr>
        <w:t>九</w:t>
      </w:r>
      <w:r w:rsidR="00B06DCA" w:rsidRPr="00351458">
        <w:rPr>
          <w:rFonts w:hint="eastAsia"/>
        </w:rPr>
        <w:t>、</w:t>
      </w:r>
      <w:bookmarkStart w:id="24" w:name="_Toc418448740"/>
      <w:bookmarkStart w:id="25" w:name="_Toc531079479"/>
      <w:bookmarkEnd w:id="22"/>
      <w:bookmarkEnd w:id="23"/>
      <w:r w:rsidR="0077387B" w:rsidRPr="00351458">
        <w:rPr>
          <w:rFonts w:hint="eastAsia"/>
        </w:rPr>
        <w:t>员工持股计划的管理模式</w:t>
      </w:r>
      <w:bookmarkEnd w:id="24"/>
      <w:bookmarkEnd w:id="25"/>
    </w:p>
    <w:p w:rsidR="00623313" w:rsidRPr="00351458" w:rsidRDefault="00A25701" w:rsidP="00987038">
      <w:pPr>
        <w:ind w:firstLine="480"/>
        <w:rPr>
          <w:rFonts w:asciiTheme="minorEastAsia" w:hAnsiTheme="minorEastAsia"/>
          <w:szCs w:val="24"/>
        </w:rPr>
      </w:pPr>
      <w:r w:rsidRPr="00351458">
        <w:rPr>
          <w:rFonts w:asciiTheme="minorEastAsia" w:hAnsiTheme="minorEastAsia" w:hint="eastAsia"/>
          <w:szCs w:val="24"/>
        </w:rPr>
        <w:t>本次员工持股计划设立后将自行管理，</w:t>
      </w:r>
      <w:proofErr w:type="gramStart"/>
      <w:r w:rsidR="0069526D" w:rsidRPr="00351458">
        <w:rPr>
          <w:rFonts w:asciiTheme="minorEastAsia" w:hAnsiTheme="minorEastAsia" w:hint="eastAsia"/>
          <w:szCs w:val="24"/>
        </w:rPr>
        <w:t>本员工</w:t>
      </w:r>
      <w:proofErr w:type="gramEnd"/>
      <w:r w:rsidR="0069526D" w:rsidRPr="00351458">
        <w:rPr>
          <w:rFonts w:asciiTheme="minorEastAsia" w:hAnsiTheme="minorEastAsia" w:hint="eastAsia"/>
          <w:szCs w:val="24"/>
        </w:rPr>
        <w:t>持股计划的内部管理</w:t>
      </w:r>
      <w:r w:rsidR="00CB4B2B" w:rsidRPr="00351458">
        <w:rPr>
          <w:rFonts w:asciiTheme="minorEastAsia" w:hAnsiTheme="minorEastAsia" w:hint="eastAsia"/>
          <w:szCs w:val="24"/>
        </w:rPr>
        <w:t>机构为持有人会议</w:t>
      </w:r>
      <w:r w:rsidR="003C6092" w:rsidRPr="00351458">
        <w:rPr>
          <w:rFonts w:asciiTheme="minorEastAsia" w:hAnsiTheme="minorEastAsia" w:hint="eastAsia"/>
          <w:szCs w:val="24"/>
        </w:rPr>
        <w:t>。</w:t>
      </w:r>
      <w:r w:rsidR="003132E0" w:rsidRPr="00351458">
        <w:rPr>
          <w:rFonts w:asciiTheme="minorEastAsia" w:hAnsiTheme="minorEastAsia" w:hint="eastAsia"/>
          <w:szCs w:val="24"/>
        </w:rPr>
        <w:t>员工持股计划设管理委员会，负责</w:t>
      </w:r>
      <w:r w:rsidR="00CB4B2B" w:rsidRPr="00351458">
        <w:rPr>
          <w:rFonts w:asciiTheme="minorEastAsia" w:hAnsiTheme="minorEastAsia" w:hint="eastAsia"/>
          <w:szCs w:val="24"/>
        </w:rPr>
        <w:t>员工持股计划的日常管理，代表持有人行使股东权利</w:t>
      </w:r>
      <w:r w:rsidR="003C6092" w:rsidRPr="00351458">
        <w:rPr>
          <w:rFonts w:asciiTheme="minorEastAsia" w:hAnsiTheme="minorEastAsia" w:hint="eastAsia"/>
          <w:szCs w:val="24"/>
        </w:rPr>
        <w:t>。</w:t>
      </w:r>
      <w:r w:rsidR="00CB4B2B" w:rsidRPr="00351458">
        <w:rPr>
          <w:rFonts w:asciiTheme="minorEastAsia" w:hAnsiTheme="minorEastAsia" w:hint="eastAsia"/>
          <w:szCs w:val="24"/>
        </w:rPr>
        <w:t>公司董事会负责拟定和修改本计划草案，并在股东大会授权范围内办理</w:t>
      </w:r>
      <w:proofErr w:type="gramStart"/>
      <w:r w:rsidR="00CB4B2B" w:rsidRPr="00351458">
        <w:rPr>
          <w:rFonts w:asciiTheme="minorEastAsia" w:hAnsiTheme="minorEastAsia" w:hint="eastAsia"/>
          <w:szCs w:val="24"/>
        </w:rPr>
        <w:t>本员工</w:t>
      </w:r>
      <w:proofErr w:type="gramEnd"/>
      <w:r w:rsidR="00CB4B2B" w:rsidRPr="00351458">
        <w:rPr>
          <w:rFonts w:asciiTheme="minorEastAsia" w:hAnsiTheme="minorEastAsia" w:hint="eastAsia"/>
          <w:szCs w:val="24"/>
        </w:rPr>
        <w:t>持股计划的其他相关事宜</w:t>
      </w:r>
      <w:r w:rsidR="003C6092" w:rsidRPr="00351458">
        <w:rPr>
          <w:rFonts w:asciiTheme="minorEastAsia" w:hAnsiTheme="minorEastAsia" w:hint="eastAsia"/>
          <w:szCs w:val="24"/>
        </w:rPr>
        <w:t>。</w:t>
      </w:r>
    </w:p>
    <w:p w:rsidR="00657056" w:rsidRPr="00351458" w:rsidRDefault="00657056" w:rsidP="00987038">
      <w:pPr>
        <w:ind w:firstLine="480"/>
        <w:rPr>
          <w:rFonts w:asciiTheme="minorEastAsia" w:hAnsiTheme="minorEastAsia"/>
          <w:szCs w:val="24"/>
        </w:rPr>
      </w:pPr>
      <w:r w:rsidRPr="00351458">
        <w:rPr>
          <w:rFonts w:asciiTheme="minorEastAsia" w:hAnsiTheme="minorEastAsia" w:hint="eastAsia"/>
          <w:szCs w:val="24"/>
        </w:rPr>
        <w:t>（一）持有人会议</w:t>
      </w:r>
    </w:p>
    <w:p w:rsidR="00657056" w:rsidRPr="00351458" w:rsidRDefault="00657056"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持股计划的参加对象在认购员工持股计划份额后即成为</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w:t>
      </w:r>
      <w:r w:rsidRPr="00351458">
        <w:rPr>
          <w:rFonts w:asciiTheme="minorEastAsia" w:hAnsiTheme="minorEastAsia" w:hint="eastAsia"/>
          <w:szCs w:val="24"/>
        </w:rPr>
        <w:lastRenderedPageBreak/>
        <w:t>计划的持有人，持有人会议是本员工持股计划的最高权力机构，由全体持有人组成。所有持有人均有权参加员工持股计</w:t>
      </w:r>
      <w:r w:rsidR="00850D3A" w:rsidRPr="00351458">
        <w:rPr>
          <w:rFonts w:asciiTheme="minorEastAsia" w:hAnsiTheme="minorEastAsia" w:hint="eastAsia"/>
          <w:szCs w:val="24"/>
        </w:rPr>
        <w:t>划持有人会议，并按其持有份额行使表决权。持有人会议行使如下职权：</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、选举和罢免管理委员会委员；</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、审议批准员工持股计划的变更、终止、存续期的延长和提前终止；</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、审议员工持股计划在存续期内是否参与公司配股、增发、可转债等融资计划；</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、授权管理委员会监督员工持股计划的日常管理；</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、授权管理委员会行使员工持股计划资产所对应的股东权利；</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6</w:t>
      </w:r>
      <w:r w:rsidRPr="00351458">
        <w:rPr>
          <w:rFonts w:asciiTheme="minorEastAsia" w:hAnsiTheme="minorEastAsia" w:hint="eastAsia"/>
          <w:szCs w:val="24"/>
        </w:rPr>
        <w:t>、授权管理委员会负责与</w:t>
      </w:r>
      <w:r w:rsidR="00362E45" w:rsidRPr="00351458">
        <w:rPr>
          <w:rFonts w:asciiTheme="minorEastAsia" w:hAnsiTheme="minorEastAsia" w:hint="eastAsia"/>
          <w:szCs w:val="24"/>
        </w:rPr>
        <w:t>外部</w:t>
      </w:r>
      <w:r w:rsidRPr="00351458">
        <w:rPr>
          <w:rFonts w:asciiTheme="minorEastAsia" w:hAnsiTheme="minorEastAsia" w:hint="eastAsia"/>
          <w:szCs w:val="24"/>
        </w:rPr>
        <w:t>对接工作；</w:t>
      </w:r>
    </w:p>
    <w:p w:rsidR="00290C49" w:rsidRPr="00351458" w:rsidRDefault="00290C49"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w:t>
      </w:r>
      <w:r w:rsidR="00850D3A" w:rsidRPr="00351458">
        <w:rPr>
          <w:rFonts w:asciiTheme="minorEastAsia" w:hAnsiTheme="minorEastAsia" w:hint="eastAsia"/>
          <w:szCs w:val="24"/>
        </w:rPr>
        <w:t>制定和修订员工持股计划的管理办法</w:t>
      </w:r>
      <w:r w:rsidRPr="00351458">
        <w:rPr>
          <w:rFonts w:asciiTheme="minorEastAsia" w:hAnsiTheme="minorEastAsia" w:hint="eastAsia"/>
          <w:szCs w:val="24"/>
        </w:rPr>
        <w:t>；</w:t>
      </w:r>
    </w:p>
    <w:p w:rsidR="005F020B"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8、授权管理委员会负责</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持股计划的清算和财产分配；</w:t>
      </w:r>
    </w:p>
    <w:p w:rsidR="005F020B"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9、授权管理委员会开立并管理</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持股计划的证券账户、资金账户及其他相关账户；</w:t>
      </w:r>
    </w:p>
    <w:p w:rsidR="005F020B"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10、授权管理委员会行使员工持股计划资产管理职责，包括但不限于在锁定期届满后出售公司股票进行变现，根据持有人会议授权，将员工持股计划的闲置资金投资于银行理财产品（仅限于保本型理财产品）</w:t>
      </w:r>
    </w:p>
    <w:p w:rsidR="00290C49" w:rsidRPr="00351458" w:rsidRDefault="005F020B" w:rsidP="00987038">
      <w:pPr>
        <w:ind w:firstLine="480"/>
        <w:rPr>
          <w:rFonts w:asciiTheme="minorEastAsia" w:hAnsiTheme="minorEastAsia"/>
          <w:szCs w:val="24"/>
        </w:rPr>
      </w:pPr>
      <w:r w:rsidRPr="00351458">
        <w:rPr>
          <w:rFonts w:asciiTheme="minorEastAsia" w:hAnsiTheme="minorEastAsia" w:hint="eastAsia"/>
          <w:szCs w:val="24"/>
        </w:rPr>
        <w:t>11</w:t>
      </w:r>
      <w:r w:rsidR="00290C49" w:rsidRPr="00351458">
        <w:rPr>
          <w:rFonts w:asciiTheme="minorEastAsia" w:hAnsiTheme="minorEastAsia" w:hint="eastAsia"/>
          <w:szCs w:val="24"/>
        </w:rPr>
        <w:t>、法律、法规、规章、规范性文件或本计划规定的持有人会议其他职权。</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009D0381" w:rsidRPr="00351458">
        <w:rPr>
          <w:rFonts w:asciiTheme="minorEastAsia" w:hAnsiTheme="minorEastAsia" w:hint="eastAsia"/>
          <w:szCs w:val="24"/>
        </w:rPr>
        <w:t>二</w:t>
      </w:r>
      <w:r w:rsidRPr="00351458">
        <w:rPr>
          <w:rFonts w:asciiTheme="minorEastAsia" w:hAnsiTheme="minorEastAsia" w:hint="eastAsia"/>
          <w:szCs w:val="24"/>
        </w:rPr>
        <w:t>）管理委员会</w:t>
      </w:r>
    </w:p>
    <w:p w:rsidR="00071C03" w:rsidRPr="00351458" w:rsidRDefault="00071C03" w:rsidP="00321973">
      <w:pPr>
        <w:ind w:firstLine="480"/>
        <w:jc w:val="both"/>
        <w:rPr>
          <w:rFonts w:asciiTheme="minorEastAsia" w:hAnsiTheme="minorEastAsia"/>
          <w:szCs w:val="24"/>
        </w:rPr>
      </w:pPr>
      <w:r w:rsidRPr="00351458">
        <w:rPr>
          <w:rFonts w:asciiTheme="minorEastAsia" w:hAnsiTheme="minorEastAsia"/>
          <w:szCs w:val="24"/>
        </w:rPr>
        <w:t>1</w:t>
      </w:r>
      <w:r w:rsidR="003132E0" w:rsidRPr="00351458">
        <w:rPr>
          <w:rFonts w:asciiTheme="minorEastAsia" w:hAnsiTheme="minorEastAsia" w:hint="eastAsia"/>
          <w:szCs w:val="24"/>
        </w:rPr>
        <w:t>、</w:t>
      </w:r>
      <w:proofErr w:type="gramStart"/>
      <w:r w:rsidR="003132E0" w:rsidRPr="00351458">
        <w:rPr>
          <w:rFonts w:asciiTheme="minorEastAsia" w:hAnsiTheme="minorEastAsia" w:hint="eastAsia"/>
          <w:szCs w:val="24"/>
        </w:rPr>
        <w:t>本员工</w:t>
      </w:r>
      <w:proofErr w:type="gramEnd"/>
      <w:r w:rsidR="003132E0" w:rsidRPr="00351458">
        <w:rPr>
          <w:rFonts w:asciiTheme="minorEastAsia" w:hAnsiTheme="minorEastAsia" w:hint="eastAsia"/>
          <w:szCs w:val="24"/>
        </w:rPr>
        <w:t>持股计划设管理委员会，负责</w:t>
      </w:r>
      <w:r w:rsidRPr="00351458">
        <w:rPr>
          <w:rFonts w:asciiTheme="minorEastAsia" w:hAnsiTheme="minorEastAsia" w:hint="eastAsia"/>
          <w:szCs w:val="24"/>
        </w:rPr>
        <w:t>员工持股计划的日常管理，对员工持股计划持有人会议负责，代表持有人行使股东权利</w:t>
      </w:r>
      <w:r w:rsidR="00321973">
        <w:rPr>
          <w:rFonts w:asciiTheme="minorEastAsia" w:hAnsiTheme="minorEastAsia" w:hint="eastAsia"/>
          <w:szCs w:val="24"/>
        </w:rPr>
        <w:t>，</w:t>
      </w:r>
      <w:r w:rsidR="00321973" w:rsidRPr="004F0AA9">
        <w:rPr>
          <w:rFonts w:asciiTheme="minorEastAsia" w:hAnsiTheme="minorEastAsia" w:hint="eastAsia"/>
          <w:szCs w:val="24"/>
        </w:rPr>
        <w:t>包括但不限于公司股东大会的出席、提案、表决等的安排，以及参</w:t>
      </w:r>
      <w:r w:rsidR="00321973">
        <w:rPr>
          <w:rFonts w:asciiTheme="minorEastAsia" w:hAnsiTheme="minorEastAsia" w:hint="eastAsia"/>
          <w:szCs w:val="24"/>
        </w:rPr>
        <w:t>加</w:t>
      </w:r>
      <w:r w:rsidR="00321973" w:rsidRPr="004F0AA9">
        <w:rPr>
          <w:rFonts w:asciiTheme="minorEastAsia" w:hAnsiTheme="minorEastAsia" w:hint="eastAsia"/>
          <w:szCs w:val="24"/>
        </w:rPr>
        <w:t>公司现金分红、</w:t>
      </w:r>
      <w:r w:rsidR="00321973">
        <w:rPr>
          <w:rFonts w:asciiTheme="minorEastAsia" w:hAnsiTheme="minorEastAsia" w:hint="eastAsia"/>
          <w:szCs w:val="24"/>
        </w:rPr>
        <w:t>债券兑息、</w:t>
      </w:r>
      <w:r w:rsidR="00321973" w:rsidRPr="004F0AA9">
        <w:rPr>
          <w:rFonts w:asciiTheme="minorEastAsia" w:hAnsiTheme="minorEastAsia" w:hint="eastAsia"/>
          <w:szCs w:val="24"/>
        </w:rPr>
        <w:t>送股、转增股份、配股和配售债券等的安排</w:t>
      </w:r>
      <w:r w:rsidRPr="00351458">
        <w:rPr>
          <w:rFonts w:asciiTheme="minorEastAsia" w:hAnsiTheme="minorEastAsia" w:hint="eastAsia"/>
          <w:szCs w:val="24"/>
        </w:rPr>
        <w:t>。</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、管理委员会由</w:t>
      </w:r>
      <w:r w:rsidR="003F0818" w:rsidRPr="00351458">
        <w:rPr>
          <w:rFonts w:asciiTheme="minorEastAsia" w:hAnsiTheme="minorEastAsia" w:hint="eastAsia"/>
          <w:szCs w:val="24"/>
        </w:rPr>
        <w:t>5</w:t>
      </w:r>
      <w:r w:rsidRPr="00351458">
        <w:rPr>
          <w:rFonts w:asciiTheme="minorEastAsia" w:hAnsiTheme="minorEastAsia" w:hint="eastAsia"/>
          <w:szCs w:val="24"/>
        </w:rPr>
        <w:t>名委员组成，设管理委员会主任</w:t>
      </w:r>
      <w:r w:rsidR="00CD09CC" w:rsidRPr="00351458">
        <w:rPr>
          <w:rFonts w:asciiTheme="minorEastAsia" w:hAnsiTheme="minorEastAsia"/>
          <w:szCs w:val="24"/>
        </w:rPr>
        <w:t>1</w:t>
      </w:r>
      <w:r w:rsidRPr="00351458">
        <w:rPr>
          <w:rFonts w:asciiTheme="minorEastAsia" w:hAnsiTheme="minorEastAsia" w:hint="eastAsia"/>
          <w:szCs w:val="24"/>
        </w:rPr>
        <w:t>名。管理委员会委员均由持有人会议选举产生。管理委员会主任由管理委员会以全体委员的过半数选举产生，任期为员工持股计划的存续期。</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、管理委员会根据相关法律、行政法规、部门规章、本计划管理员工持股计划资产，并维护员工持股计划持有人的合法权益，确保员工持股计划的资产安</w:t>
      </w:r>
      <w:r w:rsidRPr="00351458">
        <w:rPr>
          <w:rFonts w:asciiTheme="minorEastAsia" w:hAnsiTheme="minorEastAsia" w:hint="eastAsia"/>
          <w:szCs w:val="24"/>
        </w:rPr>
        <w:lastRenderedPageBreak/>
        <w:t>全，对员工持股计划负有下列忠实义务：</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）不得利用职权收受贿赂或者其他非法收入，不得侵占员工持股计划的财产；</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）不得挪用员工持股计划资金；</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）未经持有人会议同意，不得将员工持股计划资产或者资金以其个人名义或者其他个人名义开立账户储存；</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）未经持有人会议同意，不得将员工持股计划资金借贷给他人或者以员工持股计划财产为他人提供担保；</w:t>
      </w:r>
    </w:p>
    <w:p w:rsidR="00C22EEE"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）不得利用职权损害员工持股计划利益。</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管理委员会委员违反忠实义务给员工持股计划造成损失的，应当承担赔偿责任。</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、管理委员会行使以下职责：</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）负责召集持有人会议；</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）代表全体持有人监督员工持股计划的日常管理；</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）代表全体持有人行使股东权利；</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）负责</w:t>
      </w:r>
      <w:r w:rsidR="00362E45" w:rsidRPr="00351458">
        <w:rPr>
          <w:rFonts w:asciiTheme="minorEastAsia" w:hAnsiTheme="minorEastAsia" w:hint="eastAsia"/>
          <w:szCs w:val="24"/>
        </w:rPr>
        <w:t>外部</w:t>
      </w:r>
      <w:r w:rsidRPr="00351458">
        <w:rPr>
          <w:rFonts w:asciiTheme="minorEastAsia" w:hAnsiTheme="minorEastAsia" w:hint="eastAsia"/>
          <w:szCs w:val="24"/>
        </w:rPr>
        <w:t>对接工作；</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）管理员工持股计划利益分配；</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6</w:t>
      </w:r>
      <w:r w:rsidRPr="00351458">
        <w:rPr>
          <w:rFonts w:asciiTheme="minorEastAsia" w:hAnsiTheme="minorEastAsia" w:hint="eastAsia"/>
          <w:szCs w:val="24"/>
        </w:rPr>
        <w:t>）决策员工持股计划被强制转让份额的归属；</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7</w:t>
      </w:r>
      <w:r w:rsidRPr="00351458">
        <w:rPr>
          <w:rFonts w:asciiTheme="minorEastAsia" w:hAnsiTheme="minorEastAsia" w:hint="eastAsia"/>
          <w:szCs w:val="24"/>
        </w:rPr>
        <w:t>）办理员工持股计划份额继承登记；</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8</w:t>
      </w:r>
      <w:r w:rsidRPr="00351458">
        <w:rPr>
          <w:rFonts w:asciiTheme="minorEastAsia" w:hAnsiTheme="minorEastAsia" w:hint="eastAsia"/>
          <w:szCs w:val="24"/>
        </w:rPr>
        <w:t>）持有人会议授予的其他职责。</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、管理委员会主任行使下列职权：</w:t>
      </w:r>
    </w:p>
    <w:p w:rsidR="00582E1E"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）主持持有人会议和召集、主持管理委员会会议；</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）督促、检查持有人会议、管理委员会会议决议的执行；</w:t>
      </w:r>
    </w:p>
    <w:p w:rsidR="00071C03" w:rsidRPr="00351458" w:rsidRDefault="00071C03"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）管理委员会授予的其他职权。</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6</w:t>
      </w:r>
      <w:r w:rsidRPr="00351458">
        <w:rPr>
          <w:rFonts w:asciiTheme="minorEastAsia" w:hAnsiTheme="minorEastAsia" w:hint="eastAsia"/>
          <w:szCs w:val="24"/>
        </w:rPr>
        <w:t>、管理委员会不定期召开会议，由管理委员会主任召集，于会议召开一日前通知全体管理委员会委员。</w:t>
      </w:r>
      <w:r w:rsidR="00802E40" w:rsidRPr="00351458">
        <w:rPr>
          <w:rFonts w:asciiTheme="minorEastAsia" w:hAnsiTheme="minorEastAsia" w:hint="eastAsia"/>
          <w:szCs w:val="24"/>
        </w:rPr>
        <w:t>会议通知包括以下内容：</w:t>
      </w:r>
    </w:p>
    <w:p w:rsidR="00802E40" w:rsidRPr="00351458" w:rsidRDefault="00802E40"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）会议日期和地点；</w:t>
      </w:r>
    </w:p>
    <w:p w:rsidR="00802E40" w:rsidRPr="00351458" w:rsidRDefault="00802E40" w:rsidP="00987038">
      <w:pPr>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2</w:t>
      </w:r>
      <w:r w:rsidRPr="00351458">
        <w:rPr>
          <w:rFonts w:asciiTheme="minorEastAsia" w:hAnsiTheme="minorEastAsia" w:cs="宋体" w:hint="eastAsia"/>
          <w:color w:val="000000"/>
          <w:kern w:val="0"/>
          <w:szCs w:val="24"/>
        </w:rPr>
        <w:t>）会议事由和议题；</w:t>
      </w:r>
    </w:p>
    <w:p w:rsidR="00802E40" w:rsidRPr="00351458" w:rsidRDefault="00802E40" w:rsidP="00987038">
      <w:pPr>
        <w:ind w:firstLine="480"/>
        <w:rPr>
          <w:rFonts w:asciiTheme="minorEastAsia" w:hAnsiTheme="minorEastAsia" w:cs="宋体"/>
          <w:color w:val="000000"/>
          <w:kern w:val="0"/>
          <w:szCs w:val="24"/>
        </w:rPr>
      </w:pPr>
      <w:r w:rsidRPr="00351458">
        <w:rPr>
          <w:rFonts w:asciiTheme="minorEastAsia" w:hAnsiTheme="minorEastAsia" w:cs="宋体" w:hint="eastAsia"/>
          <w:color w:val="000000"/>
          <w:kern w:val="0"/>
          <w:szCs w:val="24"/>
        </w:rPr>
        <w:lastRenderedPageBreak/>
        <w:t>（</w:t>
      </w:r>
      <w:r w:rsidRPr="00351458">
        <w:rPr>
          <w:rFonts w:asciiTheme="minorEastAsia" w:hAnsiTheme="minorEastAsia" w:cs="宋体"/>
          <w:color w:val="000000"/>
          <w:kern w:val="0"/>
          <w:szCs w:val="24"/>
        </w:rPr>
        <w:t>3</w:t>
      </w:r>
      <w:r w:rsidRPr="00351458">
        <w:rPr>
          <w:rFonts w:asciiTheme="minorEastAsia" w:hAnsiTheme="minorEastAsia" w:cs="宋体" w:hint="eastAsia"/>
          <w:color w:val="000000"/>
          <w:kern w:val="0"/>
          <w:szCs w:val="24"/>
        </w:rPr>
        <w:t>）会议所必需的会议材料；</w:t>
      </w:r>
    </w:p>
    <w:p w:rsidR="00802E40" w:rsidRPr="00351458" w:rsidRDefault="00802E40" w:rsidP="00987038">
      <w:pPr>
        <w:ind w:firstLine="480"/>
        <w:rPr>
          <w:rFonts w:asciiTheme="minorEastAsia" w:hAnsiTheme="minorEastAsia"/>
          <w:szCs w:val="24"/>
        </w:rPr>
      </w:pPr>
      <w:r w:rsidRPr="00351458">
        <w:rPr>
          <w:rFonts w:asciiTheme="minorEastAsia" w:hAnsiTheme="minorEastAsia" w:cs="宋体" w:hint="eastAsia"/>
          <w:color w:val="000000"/>
          <w:kern w:val="0"/>
          <w:szCs w:val="24"/>
        </w:rPr>
        <w:t>（</w:t>
      </w:r>
      <w:r w:rsidRPr="00351458">
        <w:rPr>
          <w:rFonts w:asciiTheme="minorEastAsia" w:hAnsiTheme="minorEastAsia" w:cs="宋体"/>
          <w:color w:val="000000"/>
          <w:kern w:val="0"/>
          <w:szCs w:val="24"/>
        </w:rPr>
        <w:t>4</w:t>
      </w:r>
      <w:r w:rsidRPr="00351458">
        <w:rPr>
          <w:rFonts w:asciiTheme="minorEastAsia" w:hAnsiTheme="minorEastAsia" w:cs="宋体" w:hint="eastAsia"/>
          <w:color w:val="000000"/>
          <w:kern w:val="0"/>
          <w:szCs w:val="24"/>
        </w:rPr>
        <w:t>）发出通知的日期。</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、代表三分之一（不含）以上份额的持有人、三分之一（不含）以上的管理委员会委员，可以提议召开管理委员会临时会议。管理委员会主任应当自接到提议后五日内，召集和主持管理委员会会议。</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8</w:t>
      </w:r>
      <w:r w:rsidRPr="00351458">
        <w:rPr>
          <w:rFonts w:asciiTheme="minorEastAsia" w:hAnsiTheme="minorEastAsia" w:hint="eastAsia"/>
          <w:szCs w:val="24"/>
        </w:rPr>
        <w:t>、管理委员会应有过半数的管理委员会委员出席方可举行。管理委员会</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决议，必须经全体管理委员会的过半数通过。管理委员会决议的表决，实行一人一票。</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9</w:t>
      </w:r>
      <w:r w:rsidRPr="00351458">
        <w:rPr>
          <w:rFonts w:asciiTheme="minorEastAsia" w:hAnsiTheme="minorEastAsia" w:hint="eastAsia"/>
          <w:szCs w:val="24"/>
        </w:rPr>
        <w:t>、管理委员会决议表决方式为记名投票表决。管理委员会会议在保障管理委员会委员充分表达意见的前提下，可以用传真</w:t>
      </w:r>
      <w:r w:rsidRPr="00351458">
        <w:rPr>
          <w:rFonts w:asciiTheme="minorEastAsia" w:hAnsiTheme="minorEastAsia"/>
          <w:szCs w:val="24"/>
        </w:rPr>
        <w:t>/</w:t>
      </w:r>
      <w:r w:rsidRPr="00351458">
        <w:rPr>
          <w:rFonts w:asciiTheme="minorEastAsia" w:hAnsiTheme="minorEastAsia" w:hint="eastAsia"/>
          <w:szCs w:val="24"/>
        </w:rPr>
        <w:t>网络方式进行并</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决议，并由参会管理委员会委员签字。</w:t>
      </w:r>
    </w:p>
    <w:p w:rsidR="00071C03" w:rsidRPr="00351458" w:rsidRDefault="00071C03" w:rsidP="00987038">
      <w:pPr>
        <w:ind w:firstLine="480"/>
        <w:rPr>
          <w:rFonts w:asciiTheme="minorEastAsia" w:hAnsiTheme="minorEastAsia"/>
          <w:szCs w:val="24"/>
        </w:rPr>
      </w:pPr>
      <w:r w:rsidRPr="00351458">
        <w:rPr>
          <w:rFonts w:asciiTheme="minorEastAsia" w:hAnsiTheme="minorEastAsia"/>
          <w:szCs w:val="24"/>
        </w:rPr>
        <w:t>10</w:t>
      </w:r>
      <w:r w:rsidRPr="00351458">
        <w:rPr>
          <w:rFonts w:asciiTheme="minorEastAsia" w:hAnsiTheme="minorEastAsia" w:hint="eastAsia"/>
          <w:szCs w:val="24"/>
        </w:rPr>
        <w:t>、管理委员会会议，应由管理委员会委员本人出席；管理委员会委员因故不能出席的，可以书面委托其他管理委员会委员代为出席，委托书中应载明代理人的姓名、代理事项、授权范围和有效期限，并由委托人签名或盖章。代为出席会议的管理委员会委员应当在授权范围内行使管理委员会委员的权利。管理委员会委员未出席管理委员会会议，亦未委托代表出席的，视为放弃在该次会议上的投票权。</w:t>
      </w:r>
    </w:p>
    <w:p w:rsidR="0077387B" w:rsidRPr="00351458" w:rsidRDefault="00071C03" w:rsidP="00987038">
      <w:pPr>
        <w:ind w:firstLine="480"/>
        <w:rPr>
          <w:rFonts w:asciiTheme="minorEastAsia" w:hAnsiTheme="minorEastAsia"/>
          <w:szCs w:val="24"/>
        </w:rPr>
      </w:pPr>
      <w:r w:rsidRPr="00351458">
        <w:rPr>
          <w:rFonts w:asciiTheme="minorEastAsia" w:hAnsiTheme="minorEastAsia"/>
          <w:szCs w:val="24"/>
        </w:rPr>
        <w:t>11</w:t>
      </w:r>
      <w:r w:rsidRPr="00351458">
        <w:rPr>
          <w:rFonts w:asciiTheme="minorEastAsia" w:hAnsiTheme="minorEastAsia" w:hint="eastAsia"/>
          <w:szCs w:val="24"/>
        </w:rPr>
        <w:t>、管理委员会应当对会议所议事项的决定形成会议记录，出席会议的管理委员会委员应当在会议记录上签名。</w:t>
      </w:r>
    </w:p>
    <w:p w:rsidR="00340CFF" w:rsidRPr="00351458" w:rsidRDefault="00F37FDE" w:rsidP="00A9010E">
      <w:pPr>
        <w:pStyle w:val="1"/>
        <w:spacing w:before="312" w:after="312"/>
      </w:pPr>
      <w:bookmarkStart w:id="26" w:name="_Toc418448741"/>
      <w:bookmarkStart w:id="27" w:name="_Toc531079480"/>
      <w:bookmarkStart w:id="28" w:name="_Toc184223017"/>
      <w:bookmarkStart w:id="29" w:name="_GoBack"/>
      <w:bookmarkEnd w:id="29"/>
      <w:r>
        <w:rPr>
          <w:rFonts w:hint="eastAsia"/>
        </w:rPr>
        <w:t>七</w:t>
      </w:r>
      <w:r w:rsidR="00340CFF" w:rsidRPr="00351458">
        <w:rPr>
          <w:rFonts w:hint="eastAsia"/>
        </w:rPr>
        <w:t>、持有人会议的召集及表决程序</w:t>
      </w:r>
      <w:bookmarkEnd w:id="26"/>
      <w:bookmarkEnd w:id="27"/>
      <w:bookmarkEnd w:id="28"/>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（一）持有人会议的召集和召开</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会议应有过半数的持有人出席方可举行。首次持有人会议由公司董事长负责召集和主持，此后的持有人会议由管理委员会负责召集，管理委员会主任负责主持；管理委员会主任不能履行义务时，由其指派一名管理委员会委员负责主持。</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、单独或合计持有员工持股计划三分之一（不含）以上份额的持有人可以</w:t>
      </w:r>
      <w:r w:rsidRPr="00351458">
        <w:rPr>
          <w:rFonts w:asciiTheme="minorEastAsia" w:hAnsiTheme="minorEastAsia" w:hint="eastAsia"/>
          <w:szCs w:val="24"/>
        </w:rPr>
        <w:lastRenderedPageBreak/>
        <w:t>提议召开持有人会议。</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、单独或合计持有员工持股计划</w:t>
      </w:r>
      <w:r w:rsidRPr="00351458">
        <w:rPr>
          <w:rFonts w:asciiTheme="minorEastAsia" w:hAnsiTheme="minorEastAsia"/>
          <w:szCs w:val="24"/>
        </w:rPr>
        <w:t>20%</w:t>
      </w:r>
      <w:r w:rsidRPr="00351458">
        <w:rPr>
          <w:rFonts w:asciiTheme="minorEastAsia" w:hAnsiTheme="minorEastAsia" w:hint="eastAsia"/>
          <w:szCs w:val="24"/>
        </w:rPr>
        <w:t>（不含）以上份额的持有人可以向持有人会议提交临时提案，临时提案须在持有人会议召开前</w:t>
      </w:r>
      <w:r w:rsidRPr="00351458">
        <w:rPr>
          <w:rFonts w:asciiTheme="minorEastAsia" w:hAnsiTheme="minorEastAsia"/>
          <w:szCs w:val="24"/>
        </w:rPr>
        <w:t>3</w:t>
      </w:r>
      <w:r w:rsidRPr="00351458">
        <w:rPr>
          <w:rFonts w:asciiTheme="minorEastAsia" w:hAnsiTheme="minorEastAsia" w:hint="eastAsia"/>
          <w:szCs w:val="24"/>
        </w:rPr>
        <w:t>个工作日向管理委员会提交。</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、应当召开持有人会议的情形：</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00802E40" w:rsidRPr="00351458">
        <w:rPr>
          <w:rFonts w:asciiTheme="minorEastAsia" w:hAnsiTheme="minorEastAsia" w:hint="eastAsia"/>
          <w:szCs w:val="24"/>
        </w:rPr>
        <w:t>）制定和修订员工持股计划的管理办法</w:t>
      </w:r>
      <w:r w:rsidRPr="00351458">
        <w:rPr>
          <w:rFonts w:asciiTheme="minorEastAsia" w:hAnsiTheme="minorEastAsia" w:hint="eastAsia"/>
          <w:szCs w:val="24"/>
        </w:rPr>
        <w:t>；</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）选举和罢免管理委员会委员；</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）员工持股计划的变更、终止、存续期的延长和提前终止；</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）员工持股计划存续期内，需要决定员工持股计划是否参与公司配股</w:t>
      </w:r>
      <w:r w:rsidR="006B7C23" w:rsidRPr="00351458">
        <w:rPr>
          <w:rFonts w:asciiTheme="minorEastAsia" w:hAnsiTheme="minorEastAsia" w:hint="eastAsia"/>
          <w:szCs w:val="24"/>
        </w:rPr>
        <w:t>、增发、可转债等融资计划</w:t>
      </w:r>
      <w:r w:rsidRPr="00351458">
        <w:rPr>
          <w:rFonts w:asciiTheme="minorEastAsia" w:hAnsiTheme="minorEastAsia" w:hint="eastAsia"/>
          <w:szCs w:val="24"/>
        </w:rPr>
        <w:t>；</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）出现员工持股计划规定的其他需要持有人会议审议的事项。</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、召开持有人会议，会议召集人应提前</w:t>
      </w:r>
      <w:r w:rsidRPr="00351458">
        <w:rPr>
          <w:rFonts w:asciiTheme="minorEastAsia" w:hAnsiTheme="minorEastAsia"/>
          <w:szCs w:val="24"/>
        </w:rPr>
        <w:t>5</w:t>
      </w:r>
      <w:r w:rsidRPr="00351458">
        <w:rPr>
          <w:rFonts w:asciiTheme="minorEastAsia" w:hAnsiTheme="minorEastAsia" w:hint="eastAsia"/>
          <w:szCs w:val="24"/>
        </w:rPr>
        <w:t>日发出会议通知，会议通知通过直接送达、邮寄、传真、电子邮件或者其他方式，提交给全体持有人。会议通知应当至少包括会议的时间、地点、方式，会议</w:t>
      </w:r>
      <w:proofErr w:type="gramStart"/>
      <w:r w:rsidRPr="00351458">
        <w:rPr>
          <w:rFonts w:asciiTheme="minorEastAsia" w:hAnsiTheme="minorEastAsia" w:hint="eastAsia"/>
          <w:szCs w:val="24"/>
        </w:rPr>
        <w:t>拟审议</w:t>
      </w:r>
      <w:proofErr w:type="gramEnd"/>
      <w:r w:rsidRPr="00351458">
        <w:rPr>
          <w:rFonts w:asciiTheme="minorEastAsia" w:hAnsiTheme="minorEastAsia" w:hint="eastAsia"/>
          <w:szCs w:val="24"/>
        </w:rPr>
        <w:t>的主要事项，联系人和联系方式，发出通知的日期。</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（二）持有人会议的表决程序</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、持有人以其持有的本计划份额行使表决权，每</w:t>
      </w:r>
      <w:r w:rsidRPr="00351458">
        <w:rPr>
          <w:rFonts w:asciiTheme="minorEastAsia" w:hAnsiTheme="minorEastAsia"/>
          <w:szCs w:val="24"/>
        </w:rPr>
        <w:t>1</w:t>
      </w:r>
      <w:r w:rsidRPr="00351458">
        <w:rPr>
          <w:rFonts w:asciiTheme="minorEastAsia" w:hAnsiTheme="minorEastAsia" w:hint="eastAsia"/>
          <w:szCs w:val="24"/>
        </w:rPr>
        <w:t>单位计划份额具有</w:t>
      </w:r>
      <w:r w:rsidRPr="00351458">
        <w:rPr>
          <w:rFonts w:asciiTheme="minorEastAsia" w:hAnsiTheme="minorEastAsia"/>
          <w:szCs w:val="24"/>
        </w:rPr>
        <w:t>1</w:t>
      </w:r>
      <w:r w:rsidRPr="00351458">
        <w:rPr>
          <w:rFonts w:asciiTheme="minorEastAsia" w:hAnsiTheme="minorEastAsia" w:hint="eastAsia"/>
          <w:szCs w:val="24"/>
        </w:rPr>
        <w:t>票表决权，持有人会议以记名方式投票表决。</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、持有人会议对所有提案进行逐项表决，持有人会议</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决议可采取填写表决票的书面表决方式或举手表决方式。持有人会议在保障持有人充分表达意见的前提下，可以用传真、电话或视频会议等方式进行并</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决议，并由参会持有人签字。</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、持有人对提交持有人会议审议的事项发表以下意见之一：同意、反对或弃权。未填、错填、字迹无法辨认的表决票或未投的</w:t>
      </w:r>
      <w:proofErr w:type="gramStart"/>
      <w:r w:rsidRPr="00351458">
        <w:rPr>
          <w:rFonts w:asciiTheme="minorEastAsia" w:hAnsiTheme="minorEastAsia" w:hint="eastAsia"/>
          <w:szCs w:val="24"/>
        </w:rPr>
        <w:t>表决票均视为</w:t>
      </w:r>
      <w:proofErr w:type="gramEnd"/>
      <w:r w:rsidRPr="00351458">
        <w:rPr>
          <w:rFonts w:asciiTheme="minorEastAsia" w:hAnsiTheme="minorEastAsia" w:hint="eastAsia"/>
          <w:szCs w:val="24"/>
        </w:rPr>
        <w:t>投票人放弃表决权利，其所持股份数的表决结果应计为</w:t>
      </w:r>
      <w:r w:rsidRPr="00351458">
        <w:rPr>
          <w:rFonts w:asciiTheme="minorEastAsia" w:hAnsiTheme="minorEastAsia"/>
          <w:szCs w:val="24"/>
        </w:rPr>
        <w:t>“</w:t>
      </w:r>
      <w:r w:rsidRPr="00351458">
        <w:rPr>
          <w:rFonts w:asciiTheme="minorEastAsia" w:hAnsiTheme="minorEastAsia" w:hint="eastAsia"/>
          <w:szCs w:val="24"/>
        </w:rPr>
        <w:t>弃权</w:t>
      </w:r>
      <w:r w:rsidRPr="00351458">
        <w:rPr>
          <w:rFonts w:asciiTheme="minorEastAsia" w:hAnsiTheme="minorEastAsia"/>
          <w:szCs w:val="24"/>
        </w:rPr>
        <w:t>”</w:t>
      </w:r>
      <w:r w:rsidRPr="00351458">
        <w:rPr>
          <w:rFonts w:asciiTheme="minorEastAsia" w:hAnsiTheme="minorEastAsia" w:hint="eastAsia"/>
          <w:szCs w:val="24"/>
        </w:rPr>
        <w:t>。</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4</w:t>
      </w:r>
      <w:r w:rsidRPr="00351458">
        <w:rPr>
          <w:rFonts w:asciiTheme="minorEastAsia" w:hAnsiTheme="minorEastAsia" w:hint="eastAsia"/>
          <w:szCs w:val="24"/>
        </w:rPr>
        <w:t>、选举管理委员会委员时，按得票多少依次当选。</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5</w:t>
      </w:r>
      <w:r w:rsidRPr="00351458">
        <w:rPr>
          <w:rFonts w:asciiTheme="minorEastAsia" w:hAnsiTheme="minorEastAsia" w:hint="eastAsia"/>
          <w:szCs w:val="24"/>
        </w:rPr>
        <w:t>、除选举管理委员会委员外，持有人会议</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决议，每项决议应当经过出席持有人会议的持有人所持表决权的三分之二（不含）以上表决通过。</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lastRenderedPageBreak/>
        <w:t>6</w:t>
      </w:r>
      <w:r w:rsidRPr="00351458">
        <w:rPr>
          <w:rFonts w:asciiTheme="minorEastAsia" w:hAnsiTheme="minorEastAsia" w:hint="eastAsia"/>
          <w:szCs w:val="24"/>
        </w:rPr>
        <w:t>、持有人会议应当推举</w:t>
      </w:r>
      <w:r w:rsidRPr="00351458">
        <w:rPr>
          <w:rFonts w:asciiTheme="minorEastAsia" w:hAnsiTheme="minorEastAsia"/>
          <w:szCs w:val="24"/>
        </w:rPr>
        <w:t>2</w:t>
      </w:r>
      <w:r w:rsidRPr="00351458">
        <w:rPr>
          <w:rFonts w:asciiTheme="minorEastAsia" w:hAnsiTheme="minorEastAsia" w:hint="eastAsia"/>
          <w:szCs w:val="24"/>
        </w:rPr>
        <w:t>名持有人负责计票和监票。持有人会议主持人应当</w:t>
      </w:r>
      <w:proofErr w:type="gramStart"/>
      <w:r w:rsidRPr="00351458">
        <w:rPr>
          <w:rFonts w:asciiTheme="minorEastAsia" w:hAnsiTheme="minorEastAsia" w:hint="eastAsia"/>
          <w:szCs w:val="24"/>
        </w:rPr>
        <w:t>场宣布</w:t>
      </w:r>
      <w:proofErr w:type="gramEnd"/>
      <w:r w:rsidRPr="00351458">
        <w:rPr>
          <w:rFonts w:asciiTheme="minorEastAsia" w:hAnsiTheme="minorEastAsia" w:hint="eastAsia"/>
          <w:szCs w:val="24"/>
        </w:rPr>
        <w:t>表决结果，且持有人会议应形成会议记录。</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、持有人会议决议需报公司董事会、股东大会审议的，须按照《公司章程》的规定提交公司董事会、股东大会审议。</w:t>
      </w:r>
    </w:p>
    <w:p w:rsidR="00340CFF" w:rsidRPr="00351458" w:rsidRDefault="00F37FDE" w:rsidP="00A9010E">
      <w:pPr>
        <w:pStyle w:val="1"/>
        <w:spacing w:before="312" w:after="312"/>
      </w:pPr>
      <w:bookmarkStart w:id="30" w:name="_Toc418448742"/>
      <w:bookmarkStart w:id="31" w:name="_Toc531079481"/>
      <w:bookmarkStart w:id="32" w:name="_Toc184223018"/>
      <w:r>
        <w:rPr>
          <w:rFonts w:hint="eastAsia"/>
        </w:rPr>
        <w:t>八</w:t>
      </w:r>
      <w:r w:rsidR="00F53324" w:rsidRPr="00351458">
        <w:rPr>
          <w:rFonts w:hint="eastAsia"/>
        </w:rPr>
        <w:t>、</w:t>
      </w:r>
      <w:r w:rsidR="00340CFF" w:rsidRPr="00351458">
        <w:rPr>
          <w:rFonts w:hint="eastAsia"/>
        </w:rPr>
        <w:t>管理委员会的选任程序</w:t>
      </w:r>
      <w:bookmarkEnd w:id="30"/>
      <w:bookmarkEnd w:id="31"/>
      <w:bookmarkEnd w:id="32"/>
    </w:p>
    <w:p w:rsidR="00340CFF" w:rsidRPr="00351458" w:rsidRDefault="00340CFF"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持股计划的持有人通过持有人会议选出</w:t>
      </w:r>
      <w:r w:rsidR="003F0818" w:rsidRPr="00351458">
        <w:rPr>
          <w:rFonts w:asciiTheme="minorEastAsia" w:hAnsiTheme="minorEastAsia" w:hint="eastAsia"/>
          <w:szCs w:val="24"/>
        </w:rPr>
        <w:t>5</w:t>
      </w:r>
      <w:r w:rsidRPr="00351458">
        <w:rPr>
          <w:rFonts w:asciiTheme="minorEastAsia" w:hAnsiTheme="minorEastAsia" w:hint="eastAsia"/>
          <w:szCs w:val="24"/>
        </w:rPr>
        <w:t>名持有人组成员工持股计划管理委员会。选举程序为：</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（一）发出通知征集候选人</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、持有人会议召集人应在会议召开前</w:t>
      </w:r>
      <w:r w:rsidRPr="00351458">
        <w:rPr>
          <w:rFonts w:asciiTheme="minorEastAsia" w:hAnsiTheme="minorEastAsia"/>
          <w:szCs w:val="24"/>
        </w:rPr>
        <w:t>5</w:t>
      </w:r>
      <w:r w:rsidRPr="00351458">
        <w:rPr>
          <w:rFonts w:asciiTheme="minorEastAsia" w:hAnsiTheme="minorEastAsia" w:hint="eastAsia"/>
          <w:szCs w:val="24"/>
        </w:rPr>
        <w:t>日向全体持有人发出会议通知。首次持有人会议的议案为征集并选举员工持股计划管理委员会委员。会议通知中说明在规定期限内征集管理委员会委员提名。该提名的征集</w:t>
      </w:r>
      <w:proofErr w:type="gramStart"/>
      <w:r w:rsidRPr="00351458">
        <w:rPr>
          <w:rFonts w:asciiTheme="minorEastAsia" w:hAnsiTheme="minorEastAsia" w:hint="eastAsia"/>
          <w:szCs w:val="24"/>
        </w:rPr>
        <w:t>至会议</w:t>
      </w:r>
      <w:proofErr w:type="gramEnd"/>
      <w:r w:rsidRPr="00351458">
        <w:rPr>
          <w:rFonts w:asciiTheme="minorEastAsia" w:hAnsiTheme="minorEastAsia" w:hint="eastAsia"/>
          <w:szCs w:val="24"/>
        </w:rPr>
        <w:t>召开前一天截止。</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、单独或合计持有计划份额占计划总份额</w:t>
      </w:r>
      <w:r w:rsidRPr="00351458">
        <w:rPr>
          <w:rFonts w:asciiTheme="minorEastAsia" w:hAnsiTheme="minorEastAsia"/>
          <w:szCs w:val="24"/>
        </w:rPr>
        <w:t>10%</w:t>
      </w:r>
      <w:r w:rsidRPr="00351458">
        <w:rPr>
          <w:rFonts w:asciiTheme="minorEastAsia" w:hAnsiTheme="minorEastAsia" w:hint="eastAsia"/>
          <w:szCs w:val="24"/>
        </w:rPr>
        <w:t>及以上的持有人有权提名管理委员会委员候选人。管理委员会委员应为本</w:t>
      </w:r>
      <w:proofErr w:type="gramStart"/>
      <w:r w:rsidRPr="00351458">
        <w:rPr>
          <w:rFonts w:asciiTheme="minorEastAsia" w:hAnsiTheme="minorEastAsia" w:hint="eastAsia"/>
          <w:szCs w:val="24"/>
        </w:rPr>
        <w:t>次员工</w:t>
      </w:r>
      <w:proofErr w:type="gramEnd"/>
      <w:r w:rsidRPr="00351458">
        <w:rPr>
          <w:rFonts w:asciiTheme="minorEastAsia" w:hAnsiTheme="minorEastAsia" w:hint="eastAsia"/>
          <w:szCs w:val="24"/>
        </w:rPr>
        <w:t>持股计划持有人之一。管理委员会委员候选人的提名函（单独或合计持有</w:t>
      </w:r>
      <w:r w:rsidRPr="00351458">
        <w:rPr>
          <w:rFonts w:asciiTheme="minorEastAsia" w:hAnsiTheme="minorEastAsia"/>
          <w:szCs w:val="24"/>
        </w:rPr>
        <w:t>10%</w:t>
      </w:r>
      <w:r w:rsidRPr="00351458">
        <w:rPr>
          <w:rFonts w:asciiTheme="minorEastAsia" w:hAnsiTheme="minorEastAsia" w:hint="eastAsia"/>
          <w:szCs w:val="24"/>
        </w:rPr>
        <w:t>及以上份额的持有人签署）应以书面形式在规定时间内提交给召集人。</w:t>
      </w:r>
    </w:p>
    <w:p w:rsidR="00340CFF" w:rsidRPr="00351458" w:rsidRDefault="00340CFF" w:rsidP="00987038">
      <w:pPr>
        <w:ind w:firstLine="480"/>
        <w:rPr>
          <w:rFonts w:asciiTheme="minorEastAsia" w:hAnsiTheme="minorEastAsia"/>
          <w:szCs w:val="24"/>
        </w:rPr>
      </w:pPr>
      <w:r w:rsidRPr="00351458">
        <w:rPr>
          <w:rFonts w:asciiTheme="minorEastAsia" w:hAnsiTheme="minorEastAsia" w:hint="eastAsia"/>
          <w:szCs w:val="24"/>
        </w:rPr>
        <w:t>（二）召开会议选举管理委员会委员</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、持有人会议按持有人会议规则召开。召集人公布征集管理委员会委员候选人结果及有效征集的管理委员会委员候选人情况。持有人每</w:t>
      </w:r>
      <w:r w:rsidRPr="00351458">
        <w:rPr>
          <w:rFonts w:asciiTheme="minorEastAsia" w:hAnsiTheme="minorEastAsia"/>
          <w:szCs w:val="24"/>
        </w:rPr>
        <w:t>1</w:t>
      </w:r>
      <w:r w:rsidRPr="00351458">
        <w:rPr>
          <w:rFonts w:asciiTheme="minorEastAsia" w:hAnsiTheme="minorEastAsia" w:hint="eastAsia"/>
          <w:szCs w:val="24"/>
        </w:rPr>
        <w:t>元出资为</w:t>
      </w:r>
      <w:r w:rsidRPr="00351458">
        <w:rPr>
          <w:rFonts w:asciiTheme="minorEastAsia" w:hAnsiTheme="minorEastAsia"/>
          <w:szCs w:val="24"/>
        </w:rPr>
        <w:t>1</w:t>
      </w:r>
      <w:r w:rsidRPr="00351458">
        <w:rPr>
          <w:rFonts w:asciiTheme="minorEastAsia" w:hAnsiTheme="minorEastAsia" w:hint="eastAsia"/>
          <w:szCs w:val="24"/>
        </w:rPr>
        <w:t>计划份额，每</w:t>
      </w:r>
      <w:r w:rsidRPr="00351458">
        <w:rPr>
          <w:rFonts w:asciiTheme="minorEastAsia" w:hAnsiTheme="minorEastAsia"/>
          <w:szCs w:val="24"/>
        </w:rPr>
        <w:t>1</w:t>
      </w:r>
      <w:r w:rsidRPr="00351458">
        <w:rPr>
          <w:rFonts w:asciiTheme="minorEastAsia" w:hAnsiTheme="minorEastAsia" w:hint="eastAsia"/>
          <w:szCs w:val="24"/>
        </w:rPr>
        <w:t>计划份额对单个管理委员会委员候选人有</w:t>
      </w:r>
      <w:r w:rsidRPr="00351458">
        <w:rPr>
          <w:rFonts w:asciiTheme="minorEastAsia" w:hAnsiTheme="minorEastAsia"/>
          <w:szCs w:val="24"/>
        </w:rPr>
        <w:t>1</w:t>
      </w:r>
      <w:r w:rsidRPr="00351458">
        <w:rPr>
          <w:rFonts w:asciiTheme="minorEastAsia" w:hAnsiTheme="minorEastAsia" w:hint="eastAsia"/>
          <w:szCs w:val="24"/>
        </w:rPr>
        <w:t>票表决权。</w:t>
      </w:r>
    </w:p>
    <w:p w:rsidR="00340CFF" w:rsidRPr="00351458" w:rsidRDefault="00340CFF"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、持有人会议推选</w:t>
      </w:r>
      <w:r w:rsidRPr="00351458">
        <w:rPr>
          <w:rFonts w:asciiTheme="minorEastAsia" w:hAnsiTheme="minorEastAsia"/>
          <w:szCs w:val="24"/>
        </w:rPr>
        <w:t>2</w:t>
      </w:r>
      <w:r w:rsidRPr="00351458">
        <w:rPr>
          <w:rFonts w:asciiTheme="minorEastAsia" w:hAnsiTheme="minorEastAsia" w:hint="eastAsia"/>
          <w:szCs w:val="24"/>
        </w:rPr>
        <w:t>名持有人计票和监票。管理委员会候选人按得票多少等额依次确认当选管理委员会委员。</w:t>
      </w:r>
    </w:p>
    <w:p w:rsidR="001562CC" w:rsidRPr="00351458" w:rsidRDefault="00340CFF"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、管理委员会委员的履职期限自当选之日起至员工持股计划终止，管理委员会委员发生变动时，由持有人会议重新选举。</w:t>
      </w:r>
    </w:p>
    <w:p w:rsidR="00100918" w:rsidRPr="00351458" w:rsidRDefault="00F37FDE" w:rsidP="00A9010E">
      <w:pPr>
        <w:pStyle w:val="1"/>
        <w:spacing w:before="312" w:after="312"/>
      </w:pPr>
      <w:bookmarkStart w:id="33" w:name="_Toc184223019"/>
      <w:r>
        <w:rPr>
          <w:rFonts w:hint="eastAsia"/>
        </w:rPr>
        <w:t>九</w:t>
      </w:r>
      <w:r w:rsidR="00100918" w:rsidRPr="00351458">
        <w:rPr>
          <w:rFonts w:hint="eastAsia"/>
        </w:rPr>
        <w:t>、股东大会授权董事会的具体事项</w:t>
      </w:r>
      <w:bookmarkEnd w:id="33"/>
    </w:p>
    <w:p w:rsidR="00100918" w:rsidRPr="00351458" w:rsidRDefault="00100918"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持股计划经股东大会审议通过后，股东大会授权董事会全权办理与员</w:t>
      </w:r>
      <w:r w:rsidRPr="00351458">
        <w:rPr>
          <w:rFonts w:asciiTheme="minorEastAsia" w:hAnsiTheme="minorEastAsia" w:hint="eastAsia"/>
          <w:szCs w:val="24"/>
        </w:rPr>
        <w:lastRenderedPageBreak/>
        <w:t>工持股计划相关的事宜，包括但不限于以下事项：</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（一）授权董事会实施或修订本员工持股计划；</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（二）授权董事会决定</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持股计划的变更和终止事项，包括但不限于本草案约定的股票来源、管理模式变更，以及增加持有人、持有人确定依据、持有人认购份额标准数量、提前终止员工持股计划等；</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（三）授权董事会对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持股计划的存续期延长和提前终止</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决定；</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（四）授权董事会办理</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持股计划所持股票的锁定和解锁事宜；</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（五）授权董事会确定或变更</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持股计划的管理机构，并签署相关协议（若有）；</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（六）</w:t>
      </w:r>
      <w:proofErr w:type="gramStart"/>
      <w:r w:rsidRPr="00351458">
        <w:rPr>
          <w:rFonts w:asciiTheme="minorEastAsia" w:hAnsiTheme="minorEastAsia" w:hint="eastAsia"/>
          <w:szCs w:val="24"/>
        </w:rPr>
        <w:t>若相关</w:t>
      </w:r>
      <w:proofErr w:type="gramEnd"/>
      <w:r w:rsidRPr="00351458">
        <w:rPr>
          <w:rFonts w:asciiTheme="minorEastAsia" w:hAnsiTheme="minorEastAsia" w:hint="eastAsia"/>
          <w:szCs w:val="24"/>
        </w:rPr>
        <w:t>法律、法规、政策发生变化的，授权董事会根据新的政策对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相应调整；</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（七）授权董事会对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w:t>
      </w:r>
      <w:proofErr w:type="gramStart"/>
      <w:r w:rsidRPr="00351458">
        <w:rPr>
          <w:rFonts w:asciiTheme="minorEastAsia" w:hAnsiTheme="minorEastAsia" w:hint="eastAsia"/>
          <w:szCs w:val="24"/>
        </w:rPr>
        <w:t>作出</w:t>
      </w:r>
      <w:proofErr w:type="gramEnd"/>
      <w:r w:rsidRPr="00351458">
        <w:rPr>
          <w:rFonts w:asciiTheme="minorEastAsia" w:hAnsiTheme="minorEastAsia" w:hint="eastAsia"/>
          <w:szCs w:val="24"/>
        </w:rPr>
        <w:t>解释；</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（八）授权董事会办理</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持股计划所需的其他必要事宜，但有关文件明确规定需由股东大会行使的权利除外。</w:t>
      </w:r>
    </w:p>
    <w:p w:rsidR="00100918" w:rsidRPr="00351458" w:rsidRDefault="00F37FDE" w:rsidP="00A9010E">
      <w:pPr>
        <w:pStyle w:val="1"/>
        <w:spacing w:before="312" w:after="312"/>
      </w:pPr>
      <w:bookmarkStart w:id="34" w:name="_Toc184223020"/>
      <w:bookmarkStart w:id="35" w:name="_Toc418448744"/>
      <w:bookmarkStart w:id="36" w:name="_Toc531079482"/>
      <w:r>
        <w:rPr>
          <w:rFonts w:hint="eastAsia"/>
        </w:rPr>
        <w:t>十</w:t>
      </w:r>
      <w:r w:rsidR="00100918" w:rsidRPr="00351458">
        <w:rPr>
          <w:rFonts w:hint="eastAsia"/>
        </w:rPr>
        <w:t>、公司融资时</w:t>
      </w:r>
      <w:proofErr w:type="gramStart"/>
      <w:r w:rsidR="00100918" w:rsidRPr="00351458">
        <w:rPr>
          <w:rFonts w:hint="eastAsia"/>
        </w:rPr>
        <w:t>本期员工</w:t>
      </w:r>
      <w:proofErr w:type="gramEnd"/>
      <w:r w:rsidR="00100918" w:rsidRPr="00351458">
        <w:rPr>
          <w:rFonts w:hint="eastAsia"/>
        </w:rPr>
        <w:t>持股计划的参与方式</w:t>
      </w:r>
      <w:bookmarkEnd w:id="34"/>
    </w:p>
    <w:p w:rsidR="00100918" w:rsidRPr="00351458" w:rsidRDefault="00100918" w:rsidP="00987038">
      <w:pPr>
        <w:ind w:firstLine="480"/>
        <w:rPr>
          <w:rFonts w:asciiTheme="minorEastAsia" w:hAnsiTheme="minorEastAsia"/>
          <w:szCs w:val="24"/>
        </w:rPr>
      </w:pP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持股计划存续期内，公司以配股、增发、可转债等方式融资时，由管理委员会决定</w:t>
      </w:r>
      <w:proofErr w:type="gramStart"/>
      <w:r w:rsidRPr="00351458">
        <w:rPr>
          <w:rFonts w:asciiTheme="minorEastAsia" w:hAnsiTheme="minorEastAsia" w:hint="eastAsia"/>
          <w:szCs w:val="24"/>
        </w:rPr>
        <w:t>本期员工</w:t>
      </w:r>
      <w:proofErr w:type="gramEnd"/>
      <w:r w:rsidRPr="00351458">
        <w:rPr>
          <w:rFonts w:asciiTheme="minorEastAsia" w:hAnsiTheme="minorEastAsia" w:hint="eastAsia"/>
          <w:szCs w:val="24"/>
        </w:rPr>
        <w:t>持股计划是否参与，以及制定相应的参与方案和资金解决方案。</w:t>
      </w:r>
    </w:p>
    <w:p w:rsidR="00DA2E9A" w:rsidRPr="00351458" w:rsidRDefault="00C50925" w:rsidP="00A9010E">
      <w:pPr>
        <w:pStyle w:val="1"/>
        <w:spacing w:before="312" w:after="312"/>
      </w:pPr>
      <w:bookmarkStart w:id="37" w:name="_Toc184223021"/>
      <w:r w:rsidRPr="00351458">
        <w:rPr>
          <w:rFonts w:hint="eastAsia"/>
        </w:rPr>
        <w:t>十</w:t>
      </w:r>
      <w:r w:rsidR="00F37FDE">
        <w:rPr>
          <w:rFonts w:hint="eastAsia"/>
        </w:rPr>
        <w:t>一</w:t>
      </w:r>
      <w:r w:rsidR="00DA2E9A" w:rsidRPr="00351458">
        <w:rPr>
          <w:rFonts w:hint="eastAsia"/>
        </w:rPr>
        <w:t>、员工持股计划的变更</w:t>
      </w:r>
      <w:r w:rsidR="00D70EA5" w:rsidRPr="00351458">
        <w:rPr>
          <w:rFonts w:hint="eastAsia"/>
        </w:rPr>
        <w:t>、</w:t>
      </w:r>
      <w:r w:rsidR="00DA2E9A" w:rsidRPr="00351458">
        <w:rPr>
          <w:rFonts w:hint="eastAsia"/>
        </w:rPr>
        <w:t>终止及持有人权益的处置</w:t>
      </w:r>
      <w:bookmarkEnd w:id="35"/>
      <w:bookmarkEnd w:id="36"/>
      <w:bookmarkEnd w:id="37"/>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（一）员工持股计划的变更</w:t>
      </w:r>
    </w:p>
    <w:p w:rsidR="00DA2E9A" w:rsidRPr="00351458" w:rsidRDefault="00F85CE1" w:rsidP="00F85CE1">
      <w:pPr>
        <w:ind w:firstLine="480"/>
        <w:rPr>
          <w:rFonts w:asciiTheme="minorEastAsia" w:hAnsiTheme="minorEastAsia"/>
          <w:szCs w:val="24"/>
        </w:rPr>
      </w:pPr>
      <w:r w:rsidRPr="00351458">
        <w:rPr>
          <w:rFonts w:asciiTheme="minorEastAsia" w:hAnsiTheme="minorEastAsia" w:hint="eastAsia"/>
          <w:szCs w:val="24"/>
        </w:rPr>
        <w:t>1、</w:t>
      </w:r>
      <w:r w:rsidR="00DA2E9A" w:rsidRPr="00351458">
        <w:rPr>
          <w:rFonts w:asciiTheme="minorEastAsia" w:hAnsiTheme="minorEastAsia" w:hint="eastAsia"/>
          <w:szCs w:val="24"/>
        </w:rPr>
        <w:t>存续期内，员工持股计划的变更须经出席持有人会议的持有人所持三分之二（不含）以上份额同意，并提交公司董事会审议通过。</w:t>
      </w:r>
    </w:p>
    <w:p w:rsidR="00F85CE1" w:rsidRPr="00351458" w:rsidRDefault="00F85CE1" w:rsidP="00F85CE1">
      <w:pPr>
        <w:pStyle w:val="Default"/>
        <w:spacing w:line="500" w:lineRule="exact"/>
        <w:ind w:firstLineChars="200" w:firstLine="480"/>
        <w:rPr>
          <w:rFonts w:asciiTheme="minorEastAsia" w:hAnsiTheme="minorEastAsia" w:cstheme="minorBidi"/>
          <w:color w:val="auto"/>
          <w:kern w:val="2"/>
        </w:rPr>
      </w:pPr>
      <w:r w:rsidRPr="00351458">
        <w:rPr>
          <w:rFonts w:asciiTheme="minorEastAsia" w:hAnsiTheme="minorEastAsia" w:cstheme="minorBidi" w:hint="eastAsia"/>
          <w:color w:val="auto"/>
          <w:kern w:val="2"/>
        </w:rPr>
        <w:t>2、</w:t>
      </w:r>
      <w:r w:rsidRPr="00351458">
        <w:rPr>
          <w:rFonts w:asciiTheme="minorEastAsia" w:hAnsiTheme="minorEastAsia" w:cstheme="minorBidi"/>
          <w:color w:val="auto"/>
          <w:kern w:val="2"/>
        </w:rPr>
        <w:t>若公司发生合并、分立、实际控制权变更等情形，</w:t>
      </w:r>
      <w:proofErr w:type="gramStart"/>
      <w:r w:rsidRPr="00351458">
        <w:rPr>
          <w:rFonts w:asciiTheme="minorEastAsia" w:hAnsiTheme="minorEastAsia" w:cstheme="minorBidi"/>
          <w:color w:val="auto"/>
          <w:kern w:val="2"/>
        </w:rPr>
        <w:t>本员工</w:t>
      </w:r>
      <w:proofErr w:type="gramEnd"/>
      <w:r w:rsidRPr="00351458">
        <w:rPr>
          <w:rFonts w:asciiTheme="minorEastAsia" w:hAnsiTheme="minorEastAsia" w:cstheme="minorBidi"/>
          <w:color w:val="auto"/>
          <w:kern w:val="2"/>
        </w:rPr>
        <w:t>持股计划不作变更</w:t>
      </w:r>
      <w:r w:rsidRPr="00351458">
        <w:rPr>
          <w:rFonts w:asciiTheme="minorEastAsia" w:hAnsiTheme="minorEastAsia" w:cstheme="minorBidi" w:hint="eastAsia"/>
          <w:color w:val="auto"/>
          <w:kern w:val="2"/>
        </w:rPr>
        <w:t>。</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（二）员工持股计划的终止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lastRenderedPageBreak/>
        <w:t>1</w:t>
      </w:r>
      <w:r w:rsidRPr="00351458">
        <w:rPr>
          <w:rFonts w:asciiTheme="minorEastAsia" w:hAnsiTheme="minorEastAsia" w:hint="eastAsia"/>
          <w:szCs w:val="24"/>
        </w:rPr>
        <w:t>、</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持股计划存续期满后自行终止；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2</w:t>
      </w:r>
      <w:r w:rsidR="00876BC8" w:rsidRPr="00351458">
        <w:rPr>
          <w:rFonts w:asciiTheme="minorEastAsia" w:hAnsiTheme="minorEastAsia" w:hint="eastAsia"/>
          <w:szCs w:val="24"/>
        </w:rPr>
        <w:t>、</w:t>
      </w:r>
      <w:proofErr w:type="gramStart"/>
      <w:r w:rsidR="00876BC8" w:rsidRPr="00351458">
        <w:rPr>
          <w:rFonts w:asciiTheme="minorEastAsia" w:hAnsiTheme="minorEastAsia" w:hint="eastAsia"/>
          <w:szCs w:val="24"/>
        </w:rPr>
        <w:t>本员工</w:t>
      </w:r>
      <w:proofErr w:type="gramEnd"/>
      <w:r w:rsidR="00876BC8" w:rsidRPr="00351458">
        <w:rPr>
          <w:rFonts w:asciiTheme="minorEastAsia" w:hAnsiTheme="minorEastAsia" w:hint="eastAsia"/>
          <w:szCs w:val="24"/>
        </w:rPr>
        <w:t>持股计划的锁定期满后，当本计划账户</w:t>
      </w:r>
      <w:r w:rsidRPr="00351458">
        <w:rPr>
          <w:rFonts w:asciiTheme="minorEastAsia" w:hAnsiTheme="minorEastAsia" w:hint="eastAsia"/>
          <w:szCs w:val="24"/>
        </w:rPr>
        <w:t>所持资产已全部变现时，</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持股计划可提前终止；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3</w:t>
      </w:r>
      <w:r w:rsidRPr="00351458">
        <w:rPr>
          <w:rFonts w:asciiTheme="minorEastAsia" w:hAnsiTheme="minorEastAsia" w:hint="eastAsia"/>
          <w:szCs w:val="24"/>
        </w:rPr>
        <w:t>、</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持股计划的存续期届满前</w:t>
      </w:r>
      <w:r w:rsidRPr="00351458">
        <w:rPr>
          <w:rFonts w:asciiTheme="minorEastAsia" w:hAnsiTheme="minorEastAsia"/>
          <w:szCs w:val="24"/>
        </w:rPr>
        <w:t>2</w:t>
      </w:r>
      <w:r w:rsidRPr="00351458">
        <w:rPr>
          <w:rFonts w:asciiTheme="minorEastAsia" w:hAnsiTheme="minorEastAsia" w:hint="eastAsia"/>
          <w:szCs w:val="24"/>
        </w:rPr>
        <w:t>个月，经出席持有人会议的持有人所持三分之二（不含）以上份额同意并提交公司董事会审议通过后，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持股计划的存续期可以提前终止或延长。</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（三）持有人权益的处置</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、在员工持股计划存续期内，除法律、行政法规、部门规章另有规定，持有人所持</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持股计划份额不得质押、担保、偿还债务。</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、存续期内，持有人所持有的员工持股计划权益未经管理委员会同意不得转让，未经同意擅自转让的，该转让行为无效。</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3、在</w:t>
      </w:r>
      <w:r w:rsidR="00735450" w:rsidRPr="00351458">
        <w:rPr>
          <w:rFonts w:asciiTheme="minorEastAsia" w:hAnsiTheme="minorEastAsia" w:hint="eastAsia"/>
          <w:szCs w:val="24"/>
        </w:rPr>
        <w:t>员工</w:t>
      </w:r>
      <w:r w:rsidRPr="00351458">
        <w:rPr>
          <w:rFonts w:asciiTheme="minorEastAsia" w:hAnsiTheme="minorEastAsia" w:hint="eastAsia"/>
          <w:szCs w:val="24"/>
        </w:rPr>
        <w:t>持股计划存续期内，如持有人出现以下情形，</w:t>
      </w:r>
      <w:r w:rsidR="00735450" w:rsidRPr="00351458">
        <w:rPr>
          <w:rFonts w:asciiTheme="minorEastAsia" w:hAnsiTheme="minorEastAsia" w:hint="eastAsia"/>
          <w:szCs w:val="24"/>
        </w:rPr>
        <w:t>管理委员会</w:t>
      </w:r>
      <w:r w:rsidRPr="00351458">
        <w:rPr>
          <w:rFonts w:asciiTheme="minorEastAsia" w:hAnsiTheme="minorEastAsia" w:hint="eastAsia"/>
          <w:szCs w:val="24"/>
        </w:rPr>
        <w:t>有权取消该持有人参与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持股计划的资格，并将其持有的员工持股计划权益按照原始出资金额与所持份额对应的累计净值孰低的原则强制转让给管理委员会指定的受让人</w:t>
      </w:r>
      <w:r w:rsidR="00C247DB" w:rsidRPr="00351458">
        <w:rPr>
          <w:rFonts w:asciiTheme="minorEastAsia" w:hAnsiTheme="minorEastAsia" w:hint="eastAsia"/>
          <w:szCs w:val="24"/>
        </w:rPr>
        <w:t>，</w:t>
      </w:r>
      <w:r w:rsidR="00C247DB" w:rsidRPr="00351458">
        <w:rPr>
          <w:rFonts w:asciiTheme="minorEastAsia" w:hAnsiTheme="minorEastAsia"/>
          <w:szCs w:val="24"/>
        </w:rPr>
        <w:t>持有份额转让后单个持有人持有对应标的股票数量不能超过公司股本总额的1%</w:t>
      </w:r>
      <w:r w:rsidR="00FA6C23" w:rsidRPr="00351458">
        <w:rPr>
          <w:rFonts w:asciiTheme="minorEastAsia" w:hAnsiTheme="minorEastAsia" w:hint="eastAsia"/>
          <w:szCs w:val="24"/>
        </w:rPr>
        <w:t>：</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（1）持有人辞职或擅自离职的；</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（2）持有人在劳动合同到期后不再与公司续签劳动合同或公司</w:t>
      </w:r>
      <w:proofErr w:type="gramStart"/>
      <w:r w:rsidRPr="00351458">
        <w:rPr>
          <w:rFonts w:asciiTheme="minorEastAsia" w:hAnsiTheme="minorEastAsia" w:hint="eastAsia"/>
          <w:szCs w:val="24"/>
        </w:rPr>
        <w:t>不</w:t>
      </w:r>
      <w:proofErr w:type="gramEnd"/>
      <w:r w:rsidRPr="00351458">
        <w:rPr>
          <w:rFonts w:asciiTheme="minorEastAsia" w:hAnsiTheme="minorEastAsia" w:hint="eastAsia"/>
          <w:szCs w:val="24"/>
        </w:rPr>
        <w:t>与其续签劳动合同的；</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（3）持有人因违反法律、法规或公司规章制度而被公司解除劳动合同或给公司造成重大损失的；</w:t>
      </w:r>
    </w:p>
    <w:p w:rsidR="009B0DA9"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（4）持有人出现重大过错或业绩考核不达标等原因而被降职、降级，导致其不符合参与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持股计划条件的。</w:t>
      </w:r>
    </w:p>
    <w:p w:rsidR="00DA2E9A" w:rsidRPr="00351458" w:rsidRDefault="009B0DA9" w:rsidP="00987038">
      <w:pPr>
        <w:ind w:firstLine="480"/>
        <w:rPr>
          <w:rFonts w:asciiTheme="minorEastAsia" w:hAnsiTheme="minorEastAsia"/>
          <w:szCs w:val="24"/>
        </w:rPr>
      </w:pPr>
      <w:r w:rsidRPr="00351458">
        <w:rPr>
          <w:rFonts w:asciiTheme="minorEastAsia" w:hAnsiTheme="minorEastAsia" w:hint="eastAsia"/>
          <w:szCs w:val="24"/>
        </w:rPr>
        <w:t>4</w:t>
      </w:r>
      <w:r w:rsidR="00DA2E9A" w:rsidRPr="00351458">
        <w:rPr>
          <w:rFonts w:asciiTheme="minorEastAsia" w:hAnsiTheme="minorEastAsia" w:hint="eastAsia"/>
          <w:szCs w:val="24"/>
        </w:rPr>
        <w:t>、持有人所持权益不作变更的情形</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1</w:t>
      </w:r>
      <w:r w:rsidRPr="00351458">
        <w:rPr>
          <w:rFonts w:asciiTheme="minorEastAsia" w:hAnsiTheme="minorEastAsia" w:hint="eastAsia"/>
          <w:szCs w:val="24"/>
        </w:rPr>
        <w:t>）职务变更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存续期内，持有人职务变动但仍符合参与条件的，其持有的员工持股计划权益不作变更。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2</w:t>
      </w:r>
      <w:r w:rsidRPr="00351458">
        <w:rPr>
          <w:rFonts w:asciiTheme="minorEastAsia" w:hAnsiTheme="minorEastAsia" w:hint="eastAsia"/>
          <w:szCs w:val="24"/>
        </w:rPr>
        <w:t>）丧失劳动能力</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lastRenderedPageBreak/>
        <w:t>存续期内，持有人丧失劳动能力的，其持有的员工持股计划权益不作变更。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3</w:t>
      </w:r>
      <w:r w:rsidRPr="00351458">
        <w:rPr>
          <w:rFonts w:asciiTheme="minorEastAsia" w:hAnsiTheme="minorEastAsia" w:hint="eastAsia"/>
          <w:szCs w:val="24"/>
        </w:rPr>
        <w:t>）退休</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存续期内，持有人达到国家规定的退休年龄而退休的，其持有的员工持股计划权益不作变更。</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4</w:t>
      </w:r>
      <w:r w:rsidRPr="00351458">
        <w:rPr>
          <w:rFonts w:asciiTheme="minorEastAsia" w:hAnsiTheme="minorEastAsia" w:hint="eastAsia"/>
          <w:szCs w:val="24"/>
        </w:rPr>
        <w:t>）死亡</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存续期内，持有人死亡的，其持有的员工持股计划权益不作变更，由其合法继承人继承并继续享有；该等继承人不受需具备参与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持股计划资格的限制。</w:t>
      </w:r>
    </w:p>
    <w:p w:rsidR="00DA2E9A" w:rsidRPr="00351458" w:rsidRDefault="00DA2E9A" w:rsidP="00987038">
      <w:pPr>
        <w:ind w:firstLine="480"/>
        <w:rPr>
          <w:rFonts w:asciiTheme="minorEastAsia" w:hAnsiTheme="minorEastAsia"/>
          <w:szCs w:val="24"/>
        </w:rPr>
      </w:pPr>
      <w:r w:rsidRPr="00351458">
        <w:rPr>
          <w:rFonts w:asciiTheme="minorEastAsia" w:hAnsiTheme="minorEastAsia" w:hint="eastAsia"/>
          <w:szCs w:val="24"/>
        </w:rPr>
        <w:t>（</w:t>
      </w:r>
      <w:r w:rsidRPr="00351458">
        <w:rPr>
          <w:rFonts w:asciiTheme="minorEastAsia" w:hAnsiTheme="minorEastAsia"/>
          <w:szCs w:val="24"/>
        </w:rPr>
        <w:t>5</w:t>
      </w:r>
      <w:r w:rsidRPr="00351458">
        <w:rPr>
          <w:rFonts w:asciiTheme="minorEastAsia" w:hAnsiTheme="minorEastAsia" w:hint="eastAsia"/>
          <w:szCs w:val="24"/>
        </w:rPr>
        <w:t>）管理委员会认定的其他情形</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6</w:t>
      </w:r>
      <w:r w:rsidRPr="00351458">
        <w:rPr>
          <w:rFonts w:asciiTheme="minorEastAsia" w:hAnsiTheme="minorEastAsia" w:hint="eastAsia"/>
          <w:szCs w:val="24"/>
        </w:rPr>
        <w:t>、在锁定期内，持有人不得要求对员工持股计划的权益进行分配。</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7</w:t>
      </w:r>
      <w:r w:rsidRPr="00351458">
        <w:rPr>
          <w:rFonts w:asciiTheme="minorEastAsia" w:hAnsiTheme="minorEastAsia" w:hint="eastAsia"/>
          <w:szCs w:val="24"/>
        </w:rPr>
        <w:t>、在锁定期内，公司发生资本公积转增股本、派送股票红利时，员工持股计划因持有公司股份而新取得的股份一并锁定，不得在二级市场出售或以其他方式转让，该等股票的解锁期与相对应股票相同。</w:t>
      </w:r>
    </w:p>
    <w:p w:rsidR="00DA2E9A" w:rsidRPr="00351458" w:rsidRDefault="00DA2E9A" w:rsidP="00987038">
      <w:pPr>
        <w:ind w:firstLine="480"/>
        <w:rPr>
          <w:rFonts w:asciiTheme="minorEastAsia" w:hAnsiTheme="minorEastAsia"/>
          <w:szCs w:val="24"/>
        </w:rPr>
      </w:pPr>
      <w:r w:rsidRPr="00351458">
        <w:rPr>
          <w:rFonts w:asciiTheme="minorEastAsia" w:hAnsiTheme="minorEastAsia"/>
          <w:szCs w:val="24"/>
        </w:rPr>
        <w:t>8</w:t>
      </w:r>
      <w:r w:rsidRPr="00351458">
        <w:rPr>
          <w:rFonts w:asciiTheme="minorEastAsia" w:hAnsiTheme="minorEastAsia" w:hint="eastAsia"/>
          <w:szCs w:val="24"/>
        </w:rPr>
        <w:t>、</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持股计划存续期内，公司发生派息时，员工持股计划因持有公司股份而获得的现金股利计入员工持股计划货币性资产。</w:t>
      </w:r>
    </w:p>
    <w:p w:rsidR="00897AF5" w:rsidRPr="00351458" w:rsidRDefault="00C50925" w:rsidP="00A9010E">
      <w:pPr>
        <w:pStyle w:val="1"/>
        <w:spacing w:before="312" w:after="312"/>
      </w:pPr>
      <w:bookmarkStart w:id="38" w:name="_Toc418448745"/>
      <w:bookmarkStart w:id="39" w:name="_Toc531079483"/>
      <w:bookmarkStart w:id="40" w:name="_Toc184223022"/>
      <w:r w:rsidRPr="00351458">
        <w:rPr>
          <w:rFonts w:hint="eastAsia"/>
        </w:rPr>
        <w:t>十</w:t>
      </w:r>
      <w:r w:rsidR="00F37FDE">
        <w:rPr>
          <w:rFonts w:hint="eastAsia"/>
        </w:rPr>
        <w:t>二</w:t>
      </w:r>
      <w:r w:rsidR="00897AF5" w:rsidRPr="00351458">
        <w:rPr>
          <w:rFonts w:hint="eastAsia"/>
        </w:rPr>
        <w:t>、员工持股计划期满后员工所持有股份的处置办法</w:t>
      </w:r>
      <w:bookmarkEnd w:id="38"/>
      <w:bookmarkEnd w:id="39"/>
      <w:bookmarkEnd w:id="40"/>
    </w:p>
    <w:p w:rsidR="00100918" w:rsidRPr="00351458" w:rsidRDefault="00100918" w:rsidP="00987038">
      <w:pPr>
        <w:ind w:firstLine="480"/>
        <w:rPr>
          <w:rFonts w:asciiTheme="minorEastAsia" w:hAnsiTheme="minorEastAsia"/>
          <w:szCs w:val="24"/>
        </w:rPr>
      </w:pPr>
      <w:bookmarkStart w:id="41" w:name="_Toc418448746"/>
      <w:bookmarkStart w:id="42" w:name="_Toc531079484"/>
      <w:r w:rsidRPr="00351458">
        <w:rPr>
          <w:rFonts w:asciiTheme="minorEastAsia" w:hAnsiTheme="minorEastAsia" w:hint="eastAsia"/>
          <w:szCs w:val="24"/>
        </w:rPr>
        <w:t>（一）若</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持股计划所持有的公司股票全部出售，且</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持股计划资产依照</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持股计划规定清算、分配完毕的，</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持股计划即可终止。</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（二）</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持股计划的存续期届满前</w:t>
      </w:r>
      <w:r w:rsidRPr="00351458">
        <w:rPr>
          <w:rFonts w:asciiTheme="minorEastAsia" w:hAnsiTheme="minorEastAsia"/>
          <w:szCs w:val="24"/>
        </w:rPr>
        <w:t>2</w:t>
      </w:r>
      <w:r w:rsidRPr="00351458">
        <w:rPr>
          <w:rFonts w:asciiTheme="minorEastAsia" w:hAnsiTheme="minorEastAsia" w:hint="eastAsia"/>
          <w:szCs w:val="24"/>
        </w:rPr>
        <w:t>个月，如持有的公司股票仍未全部出售，经出席持有人会议的持有人所持</w:t>
      </w:r>
      <w:r w:rsidRPr="00351458">
        <w:rPr>
          <w:rFonts w:asciiTheme="minorEastAsia" w:hAnsiTheme="minorEastAsia"/>
          <w:szCs w:val="24"/>
        </w:rPr>
        <w:t>2/3</w:t>
      </w:r>
      <w:r w:rsidR="00AF42D0" w:rsidRPr="00351458">
        <w:rPr>
          <w:rFonts w:asciiTheme="minorEastAsia" w:hAnsiTheme="minorEastAsia" w:hint="eastAsia"/>
          <w:szCs w:val="24"/>
        </w:rPr>
        <w:t>以上（不含</w:t>
      </w:r>
      <w:r w:rsidRPr="00351458">
        <w:rPr>
          <w:rFonts w:asciiTheme="minorEastAsia" w:hAnsiTheme="minorEastAsia" w:hint="eastAsia"/>
          <w:szCs w:val="24"/>
        </w:rPr>
        <w:t>）份额同意，并提交公司董事会审议通过后，</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持股计划的存续期可以延长。</w:t>
      </w:r>
    </w:p>
    <w:p w:rsidR="00100918"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（三）</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持股计划存续期满</w:t>
      </w:r>
      <w:proofErr w:type="gramStart"/>
      <w:r w:rsidRPr="00351458">
        <w:rPr>
          <w:rFonts w:asciiTheme="minorEastAsia" w:hAnsiTheme="minorEastAsia" w:hint="eastAsia"/>
          <w:szCs w:val="24"/>
        </w:rPr>
        <w:t>不</w:t>
      </w:r>
      <w:proofErr w:type="gramEnd"/>
      <w:r w:rsidRPr="00351458">
        <w:rPr>
          <w:rFonts w:asciiTheme="minorEastAsia" w:hAnsiTheme="minorEastAsia" w:hint="eastAsia"/>
          <w:szCs w:val="24"/>
        </w:rPr>
        <w:t>展期的，由持有人会议授权管理委员会对</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持股计划资产进行清算，在存续期届满后</w:t>
      </w:r>
      <w:r w:rsidRPr="00351458">
        <w:rPr>
          <w:rFonts w:asciiTheme="minorEastAsia" w:hAnsiTheme="minorEastAsia"/>
          <w:szCs w:val="24"/>
        </w:rPr>
        <w:t>30</w:t>
      </w:r>
      <w:r w:rsidRPr="00351458">
        <w:rPr>
          <w:rFonts w:asciiTheme="minorEastAsia" w:hAnsiTheme="minorEastAsia" w:hint="eastAsia"/>
          <w:szCs w:val="24"/>
        </w:rPr>
        <w:t>个工作日内完成清算，并在依法扣除相关税费后，按照持有人所持份额进行分配。</w:t>
      </w:r>
    </w:p>
    <w:p w:rsidR="001531A2" w:rsidRPr="00351458" w:rsidRDefault="00100918" w:rsidP="00987038">
      <w:pPr>
        <w:ind w:firstLine="480"/>
        <w:rPr>
          <w:rFonts w:asciiTheme="minorEastAsia" w:hAnsiTheme="minorEastAsia"/>
          <w:szCs w:val="24"/>
        </w:rPr>
      </w:pPr>
      <w:r w:rsidRPr="00351458">
        <w:rPr>
          <w:rFonts w:asciiTheme="minorEastAsia" w:hAnsiTheme="minorEastAsia" w:hint="eastAsia"/>
          <w:szCs w:val="24"/>
        </w:rPr>
        <w:t>（四）</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持股计划存续期满后，若</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持股计划所持资产仍包含标的股票的，由管理委员会确定处置办法。</w:t>
      </w:r>
    </w:p>
    <w:p w:rsidR="00217053" w:rsidRPr="00351458" w:rsidRDefault="00F37FDE" w:rsidP="00A9010E">
      <w:pPr>
        <w:pStyle w:val="1"/>
        <w:spacing w:before="312" w:after="312"/>
      </w:pPr>
      <w:bookmarkStart w:id="43" w:name="_Toc184223023"/>
      <w:bookmarkStart w:id="44" w:name="_Toc418448748"/>
      <w:bookmarkStart w:id="45" w:name="_Toc531079486"/>
      <w:bookmarkEnd w:id="41"/>
      <w:bookmarkEnd w:id="42"/>
      <w:r>
        <w:rPr>
          <w:rFonts w:hint="eastAsia"/>
        </w:rPr>
        <w:lastRenderedPageBreak/>
        <w:t>十三</w:t>
      </w:r>
      <w:r w:rsidR="00217053" w:rsidRPr="00351458">
        <w:rPr>
          <w:rFonts w:hint="eastAsia"/>
        </w:rPr>
        <w:t>、员工持股计划的会计处理</w:t>
      </w:r>
      <w:bookmarkEnd w:id="43"/>
    </w:p>
    <w:p w:rsidR="00217053" w:rsidRPr="00351458" w:rsidRDefault="00217053" w:rsidP="00217053">
      <w:pPr>
        <w:ind w:firstLine="480"/>
        <w:rPr>
          <w:rFonts w:asciiTheme="minorEastAsia" w:hAnsiTheme="minorEastAsia"/>
        </w:rPr>
      </w:pPr>
      <w:r w:rsidRPr="00351458">
        <w:rPr>
          <w:rFonts w:asciiTheme="minorEastAsia" w:hAnsiTheme="minorEastAsia" w:hint="eastAsia"/>
        </w:rPr>
        <w:t>按照《企业会计准则第11号股份支付》的规定：完成等待期内的服务或达到规定业绩条件才可行权的换取职工服务的以权益结算的股份支付，在等待期内的每个资产负债表日，应当以对可行权权益工具数量的最佳估计为基础，按照权益工具授予日的公允价值，将当期取得的服务计入相关成本或费用和资本公积。</w:t>
      </w:r>
    </w:p>
    <w:p w:rsidR="00217053" w:rsidRPr="00351458" w:rsidRDefault="00217053" w:rsidP="00217053">
      <w:pPr>
        <w:ind w:firstLine="480"/>
        <w:rPr>
          <w:rFonts w:asciiTheme="minorEastAsia" w:hAnsiTheme="minorEastAsia"/>
        </w:rPr>
      </w:pP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持股计划费用将根据有关会计准则和会计制度的规定，在锁定期内进</w:t>
      </w:r>
    </w:p>
    <w:p w:rsidR="00217053" w:rsidRPr="00351458" w:rsidRDefault="00217053" w:rsidP="00217053">
      <w:pPr>
        <w:ind w:firstLineChars="0" w:firstLine="0"/>
        <w:rPr>
          <w:rFonts w:asciiTheme="minorEastAsia" w:hAnsiTheme="minorEastAsia"/>
        </w:rPr>
      </w:pPr>
      <w:r w:rsidRPr="00351458">
        <w:rPr>
          <w:rFonts w:asciiTheme="minorEastAsia" w:hAnsiTheme="minorEastAsia" w:hint="eastAsia"/>
        </w:rPr>
        <w:t>行摊销，并计入相关费用，相应增加资本公积。实际需要摊销的费用，将根据</w:t>
      </w:r>
      <w:proofErr w:type="gramStart"/>
      <w:r w:rsidRPr="00351458">
        <w:rPr>
          <w:rFonts w:asciiTheme="minorEastAsia" w:hAnsiTheme="minorEastAsia" w:hint="eastAsia"/>
        </w:rPr>
        <w:t>本员工</w:t>
      </w:r>
      <w:proofErr w:type="gramEnd"/>
      <w:r w:rsidRPr="00351458">
        <w:rPr>
          <w:rFonts w:asciiTheme="minorEastAsia" w:hAnsiTheme="minorEastAsia" w:hint="eastAsia"/>
        </w:rPr>
        <w:t>持股计划完成标的股票过户后的情况确认。</w:t>
      </w:r>
    </w:p>
    <w:p w:rsidR="0069317D" w:rsidRPr="00351458" w:rsidRDefault="0069317D" w:rsidP="00A9010E">
      <w:pPr>
        <w:pStyle w:val="1"/>
        <w:spacing w:before="312" w:after="312"/>
      </w:pPr>
      <w:bookmarkStart w:id="46" w:name="_Toc184223024"/>
      <w:r w:rsidRPr="00351458">
        <w:rPr>
          <w:rFonts w:hint="eastAsia"/>
        </w:rPr>
        <w:t>十</w:t>
      </w:r>
      <w:r w:rsidR="00F37FDE">
        <w:rPr>
          <w:rFonts w:hint="eastAsia"/>
        </w:rPr>
        <w:t>四</w:t>
      </w:r>
      <w:r w:rsidRPr="00351458">
        <w:rPr>
          <w:rFonts w:hint="eastAsia"/>
        </w:rPr>
        <w:t>、其他重要事项</w:t>
      </w:r>
      <w:bookmarkEnd w:id="44"/>
      <w:bookmarkEnd w:id="45"/>
      <w:bookmarkEnd w:id="46"/>
    </w:p>
    <w:p w:rsidR="0069317D" w:rsidRPr="00351458" w:rsidRDefault="0069317D" w:rsidP="00987038">
      <w:pPr>
        <w:ind w:firstLine="480"/>
        <w:rPr>
          <w:rFonts w:asciiTheme="minorEastAsia" w:hAnsiTheme="minorEastAsia"/>
          <w:szCs w:val="24"/>
        </w:rPr>
      </w:pPr>
      <w:r w:rsidRPr="00351458">
        <w:rPr>
          <w:rFonts w:asciiTheme="minorEastAsia" w:hAnsiTheme="minorEastAsia"/>
          <w:szCs w:val="24"/>
        </w:rPr>
        <w:t>1</w:t>
      </w:r>
      <w:r w:rsidRPr="00351458">
        <w:rPr>
          <w:rFonts w:asciiTheme="minorEastAsia" w:hAnsiTheme="minorEastAsia" w:hint="eastAsia"/>
          <w:szCs w:val="24"/>
        </w:rPr>
        <w:t>、公司董事会与股东大会审议通过</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持股计划不意味着持有人享有继续在公司或子公司服务的权利，不构成公司或子公司对员工聘用期限的承诺，公司或子公司与员工的劳动关系仍按公司或子公司与持有人签订的劳动合同执行。</w:t>
      </w:r>
    </w:p>
    <w:p w:rsidR="0069317D" w:rsidRPr="00351458" w:rsidRDefault="0069317D" w:rsidP="00987038">
      <w:pPr>
        <w:ind w:firstLine="480"/>
        <w:rPr>
          <w:rFonts w:asciiTheme="minorEastAsia" w:hAnsiTheme="minorEastAsia"/>
          <w:szCs w:val="24"/>
        </w:rPr>
      </w:pPr>
      <w:r w:rsidRPr="00351458">
        <w:rPr>
          <w:rFonts w:asciiTheme="minorEastAsia" w:hAnsiTheme="minorEastAsia"/>
          <w:szCs w:val="24"/>
        </w:rPr>
        <w:t>2</w:t>
      </w:r>
      <w:r w:rsidRPr="00351458">
        <w:rPr>
          <w:rFonts w:asciiTheme="minorEastAsia" w:hAnsiTheme="minorEastAsia" w:hint="eastAsia"/>
          <w:szCs w:val="24"/>
        </w:rPr>
        <w:t>、公司实施</w:t>
      </w:r>
      <w:proofErr w:type="gramStart"/>
      <w:r w:rsidRPr="00351458">
        <w:rPr>
          <w:rFonts w:asciiTheme="minorEastAsia" w:hAnsiTheme="minorEastAsia" w:hint="eastAsia"/>
          <w:szCs w:val="24"/>
        </w:rPr>
        <w:t>本员工</w:t>
      </w:r>
      <w:proofErr w:type="gramEnd"/>
      <w:r w:rsidRPr="00351458">
        <w:rPr>
          <w:rFonts w:asciiTheme="minorEastAsia" w:hAnsiTheme="minorEastAsia" w:hint="eastAsia"/>
          <w:szCs w:val="24"/>
        </w:rPr>
        <w:t>持股计划的财务、会计处理及其税收等问题，按有关财务制度、会计准则、税务制度规定执行。</w:t>
      </w:r>
    </w:p>
    <w:p w:rsidR="00F85CE1" w:rsidRDefault="00F85CE1" w:rsidP="00F85CE1">
      <w:pPr>
        <w:pStyle w:val="Default"/>
        <w:spacing w:line="500" w:lineRule="exact"/>
        <w:ind w:firstLine="482"/>
        <w:rPr>
          <w:rFonts w:asciiTheme="minorEastAsia" w:hAnsiTheme="minorEastAsia" w:cstheme="minorBidi"/>
          <w:color w:val="auto"/>
          <w:kern w:val="2"/>
        </w:rPr>
      </w:pPr>
      <w:r w:rsidRPr="00351458">
        <w:rPr>
          <w:rFonts w:asciiTheme="minorEastAsia" w:hAnsiTheme="minorEastAsia" w:cstheme="minorBidi" w:hint="eastAsia"/>
          <w:color w:val="auto"/>
          <w:kern w:val="2"/>
        </w:rPr>
        <w:t>3、</w:t>
      </w:r>
      <w:r w:rsidR="00472BA0" w:rsidRPr="00351458">
        <w:rPr>
          <w:rFonts w:asciiTheme="minorEastAsia" w:hAnsiTheme="minorEastAsia" w:cstheme="minorBidi" w:hint="eastAsia"/>
          <w:color w:val="auto"/>
          <w:kern w:val="2"/>
        </w:rPr>
        <w:t>公司</w:t>
      </w:r>
      <w:proofErr w:type="gramStart"/>
      <w:r w:rsidR="00472BA0" w:rsidRPr="00351458">
        <w:rPr>
          <w:rFonts w:asciiTheme="minorEastAsia" w:hAnsiTheme="minorEastAsia" w:cstheme="minorBidi" w:hint="eastAsia"/>
          <w:color w:val="auto"/>
          <w:kern w:val="2"/>
        </w:rPr>
        <w:t>本期</w:t>
      </w:r>
      <w:r w:rsidRPr="00351458">
        <w:rPr>
          <w:rFonts w:asciiTheme="minorEastAsia" w:hAnsiTheme="minorEastAsia" w:cstheme="minorBidi"/>
          <w:color w:val="auto"/>
          <w:kern w:val="2"/>
        </w:rPr>
        <w:t>员工</w:t>
      </w:r>
      <w:proofErr w:type="gramEnd"/>
      <w:r w:rsidRPr="00351458">
        <w:rPr>
          <w:rFonts w:asciiTheme="minorEastAsia" w:hAnsiTheme="minorEastAsia" w:cstheme="minorBidi"/>
          <w:color w:val="auto"/>
          <w:kern w:val="2"/>
        </w:rPr>
        <w:t>持股计划的资产独立于公司财产，公司不得将员工持股计划资产归入其固有财产。因员工持股计划的管理、运用或者其他情形而取得的财产和收益归入员工持股计划资产。</w:t>
      </w:r>
    </w:p>
    <w:p w:rsidR="00A13830" w:rsidRPr="00351458" w:rsidRDefault="00A13830" w:rsidP="00F85CE1">
      <w:pPr>
        <w:pStyle w:val="Default"/>
        <w:spacing w:line="500" w:lineRule="exact"/>
        <w:ind w:firstLine="482"/>
        <w:rPr>
          <w:rFonts w:asciiTheme="minorEastAsia" w:hAnsiTheme="minorEastAsia" w:cstheme="minorBidi"/>
          <w:color w:val="auto"/>
          <w:kern w:val="2"/>
        </w:rPr>
      </w:pPr>
      <w:r>
        <w:rPr>
          <w:rFonts w:asciiTheme="minorEastAsia" w:hAnsiTheme="minorEastAsia" w:cstheme="minorBidi" w:hint="eastAsia"/>
          <w:color w:val="auto"/>
          <w:kern w:val="2"/>
        </w:rPr>
        <w:t>4、</w:t>
      </w:r>
      <w:r w:rsidR="00120EB7">
        <w:rPr>
          <w:rFonts w:asciiTheme="minorEastAsia" w:hAnsiTheme="minorEastAsia" w:cstheme="minorBidi" w:hint="eastAsia"/>
          <w:color w:val="auto"/>
          <w:kern w:val="2"/>
        </w:rPr>
        <w:t>公司</w:t>
      </w:r>
      <w:r w:rsidR="00120EB7" w:rsidRPr="00120EB7">
        <w:rPr>
          <w:rFonts w:asciiTheme="minorEastAsia" w:hAnsiTheme="minorEastAsia" w:cstheme="minorBidi" w:hint="eastAsia"/>
          <w:color w:val="auto"/>
          <w:kern w:val="2"/>
        </w:rPr>
        <w:t>股东大会审议公司与股东、董事、监事、高级管理人员等</w:t>
      </w:r>
      <w:proofErr w:type="gramStart"/>
      <w:r w:rsidR="00EA4C38">
        <w:rPr>
          <w:rFonts w:asciiTheme="minorEastAsia" w:hAnsiTheme="minorEastAsia" w:cstheme="minorBidi" w:hint="eastAsia"/>
          <w:color w:val="auto"/>
          <w:kern w:val="2"/>
        </w:rPr>
        <w:t>本员工</w:t>
      </w:r>
      <w:proofErr w:type="gramEnd"/>
      <w:r w:rsidR="00EA4C38">
        <w:rPr>
          <w:rFonts w:asciiTheme="minorEastAsia" w:hAnsiTheme="minorEastAsia" w:cstheme="minorBidi" w:hint="eastAsia"/>
          <w:color w:val="auto"/>
          <w:kern w:val="2"/>
        </w:rPr>
        <w:t>持股计划</w:t>
      </w:r>
      <w:r w:rsidR="00120EB7" w:rsidRPr="00120EB7">
        <w:rPr>
          <w:rFonts w:asciiTheme="minorEastAsia" w:hAnsiTheme="minorEastAsia" w:cstheme="minorBidi" w:hint="eastAsia"/>
          <w:color w:val="auto"/>
          <w:kern w:val="2"/>
        </w:rPr>
        <w:t>参与对象的交易相关提案时</w:t>
      </w:r>
      <w:r w:rsidR="007E7AB3">
        <w:rPr>
          <w:rFonts w:asciiTheme="minorEastAsia" w:hAnsiTheme="minorEastAsia" w:cstheme="minorBidi" w:hint="eastAsia"/>
          <w:color w:val="auto"/>
          <w:kern w:val="2"/>
        </w:rPr>
        <w:t>，</w:t>
      </w:r>
      <w:proofErr w:type="gramStart"/>
      <w:r w:rsidR="007E7AB3">
        <w:rPr>
          <w:rFonts w:asciiTheme="minorEastAsia" w:hAnsiTheme="minorEastAsia" w:cstheme="minorBidi" w:hint="eastAsia"/>
          <w:color w:val="auto"/>
          <w:kern w:val="2"/>
        </w:rPr>
        <w:t>本员工</w:t>
      </w:r>
      <w:proofErr w:type="gramEnd"/>
      <w:r w:rsidR="007E7AB3">
        <w:rPr>
          <w:rFonts w:asciiTheme="minorEastAsia" w:hAnsiTheme="minorEastAsia" w:cstheme="minorBidi" w:hint="eastAsia"/>
          <w:color w:val="auto"/>
          <w:kern w:val="2"/>
        </w:rPr>
        <w:t>持股计划应</w:t>
      </w:r>
      <w:r w:rsidR="00120EB7" w:rsidRPr="00120EB7">
        <w:rPr>
          <w:rFonts w:asciiTheme="minorEastAsia" w:hAnsiTheme="minorEastAsia" w:cstheme="minorBidi" w:hint="eastAsia"/>
          <w:color w:val="auto"/>
          <w:kern w:val="2"/>
        </w:rPr>
        <w:t>回避</w:t>
      </w:r>
      <w:r w:rsidR="007E7AB3">
        <w:rPr>
          <w:rFonts w:asciiTheme="minorEastAsia" w:hAnsiTheme="minorEastAsia" w:cstheme="minorBidi" w:hint="eastAsia"/>
          <w:color w:val="auto"/>
          <w:kern w:val="2"/>
        </w:rPr>
        <w:t>表决。</w:t>
      </w:r>
    </w:p>
    <w:p w:rsidR="00472BA0" w:rsidRPr="00351458" w:rsidRDefault="00A13830" w:rsidP="00F85CE1">
      <w:pPr>
        <w:pStyle w:val="Default"/>
        <w:spacing w:line="500" w:lineRule="exact"/>
        <w:ind w:firstLine="482"/>
        <w:rPr>
          <w:rFonts w:asciiTheme="minorEastAsia" w:hAnsiTheme="minorEastAsia" w:cstheme="minorBidi"/>
          <w:color w:val="auto"/>
          <w:kern w:val="2"/>
        </w:rPr>
      </w:pPr>
      <w:r>
        <w:rPr>
          <w:rFonts w:asciiTheme="minorEastAsia" w:hAnsiTheme="minorEastAsia" w:cstheme="minorBidi"/>
          <w:color w:val="auto"/>
          <w:kern w:val="2"/>
        </w:rPr>
        <w:t>5</w:t>
      </w:r>
      <w:r w:rsidR="00472BA0" w:rsidRPr="00351458">
        <w:rPr>
          <w:rFonts w:asciiTheme="minorEastAsia" w:hAnsiTheme="minorEastAsia" w:cstheme="minorBidi" w:hint="eastAsia"/>
          <w:color w:val="auto"/>
          <w:kern w:val="2"/>
        </w:rPr>
        <w:t>、公司</w:t>
      </w:r>
      <w:proofErr w:type="gramStart"/>
      <w:r w:rsidR="00472BA0" w:rsidRPr="00351458">
        <w:rPr>
          <w:rFonts w:asciiTheme="minorEastAsia" w:hAnsiTheme="minorEastAsia" w:cstheme="minorBidi" w:hint="eastAsia"/>
          <w:color w:val="auto"/>
          <w:kern w:val="2"/>
        </w:rPr>
        <w:t>本期</w:t>
      </w:r>
      <w:r w:rsidR="00472BA0" w:rsidRPr="00351458">
        <w:rPr>
          <w:rFonts w:asciiTheme="minorEastAsia" w:hAnsiTheme="minorEastAsia" w:cstheme="minorBidi"/>
          <w:color w:val="auto"/>
          <w:kern w:val="2"/>
        </w:rPr>
        <w:t>员工</w:t>
      </w:r>
      <w:proofErr w:type="gramEnd"/>
      <w:r w:rsidR="00472BA0" w:rsidRPr="00351458">
        <w:rPr>
          <w:rFonts w:asciiTheme="minorEastAsia" w:hAnsiTheme="minorEastAsia" w:cstheme="minorBidi"/>
          <w:color w:val="auto"/>
          <w:kern w:val="2"/>
        </w:rPr>
        <w:t>持股计划</w:t>
      </w:r>
      <w:r w:rsidR="00472BA0" w:rsidRPr="00351458">
        <w:rPr>
          <w:rFonts w:asciiTheme="minorEastAsia" w:hAnsiTheme="minorEastAsia" w:cstheme="minorBidi" w:hint="eastAsia"/>
          <w:color w:val="auto"/>
          <w:kern w:val="2"/>
        </w:rPr>
        <w:t>与公司控股股东、实际控制人、董事、监事及高级管理人员之间不构成《上市公司收购管理办法》规定的一致行动关系，如后续签署一致行动协议或存在一致行动安排，公司将及时履行信息披露义务。</w:t>
      </w:r>
    </w:p>
    <w:p w:rsidR="0069317D" w:rsidRPr="00351458" w:rsidRDefault="00A13830" w:rsidP="00987038">
      <w:pPr>
        <w:ind w:firstLine="480"/>
        <w:rPr>
          <w:rFonts w:asciiTheme="minorEastAsia" w:hAnsiTheme="minorEastAsia"/>
          <w:szCs w:val="24"/>
        </w:rPr>
      </w:pPr>
      <w:r>
        <w:rPr>
          <w:rFonts w:asciiTheme="minorEastAsia" w:hAnsiTheme="minorEastAsia"/>
          <w:szCs w:val="24"/>
        </w:rPr>
        <w:t>6</w:t>
      </w:r>
      <w:r w:rsidR="0069317D" w:rsidRPr="00351458">
        <w:rPr>
          <w:rFonts w:asciiTheme="minorEastAsia" w:hAnsiTheme="minorEastAsia" w:hint="eastAsia"/>
          <w:szCs w:val="24"/>
        </w:rPr>
        <w:t>、</w:t>
      </w:r>
      <w:proofErr w:type="gramStart"/>
      <w:r w:rsidR="0069317D" w:rsidRPr="00351458">
        <w:rPr>
          <w:rFonts w:asciiTheme="minorEastAsia" w:hAnsiTheme="minorEastAsia" w:hint="eastAsia"/>
          <w:szCs w:val="24"/>
        </w:rPr>
        <w:t>本员工</w:t>
      </w:r>
      <w:proofErr w:type="gramEnd"/>
      <w:r w:rsidR="0069317D" w:rsidRPr="00351458">
        <w:rPr>
          <w:rFonts w:asciiTheme="minorEastAsia" w:hAnsiTheme="minorEastAsia" w:hint="eastAsia"/>
          <w:szCs w:val="24"/>
        </w:rPr>
        <w:t>持股计划经公司股东大会审议通过后方可实施。</w:t>
      </w:r>
    </w:p>
    <w:p w:rsidR="00B06DCA" w:rsidRPr="00351458" w:rsidRDefault="00A13830" w:rsidP="00987038">
      <w:pPr>
        <w:ind w:firstLine="480"/>
        <w:rPr>
          <w:rFonts w:asciiTheme="minorEastAsia" w:hAnsiTheme="minorEastAsia"/>
          <w:szCs w:val="24"/>
        </w:rPr>
      </w:pPr>
      <w:r>
        <w:rPr>
          <w:rFonts w:asciiTheme="minorEastAsia" w:hAnsiTheme="minorEastAsia"/>
          <w:szCs w:val="24"/>
        </w:rPr>
        <w:t>7</w:t>
      </w:r>
      <w:r w:rsidR="0069317D" w:rsidRPr="00351458">
        <w:rPr>
          <w:rFonts w:asciiTheme="minorEastAsia" w:hAnsiTheme="minorEastAsia" w:hint="eastAsia"/>
          <w:szCs w:val="24"/>
        </w:rPr>
        <w:t>、</w:t>
      </w:r>
      <w:proofErr w:type="gramStart"/>
      <w:r w:rsidR="0069317D" w:rsidRPr="00351458">
        <w:rPr>
          <w:rFonts w:asciiTheme="minorEastAsia" w:hAnsiTheme="minorEastAsia" w:hint="eastAsia"/>
          <w:szCs w:val="24"/>
        </w:rPr>
        <w:t>本员工</w:t>
      </w:r>
      <w:proofErr w:type="gramEnd"/>
      <w:r w:rsidR="0069317D" w:rsidRPr="00351458">
        <w:rPr>
          <w:rFonts w:asciiTheme="minorEastAsia" w:hAnsiTheme="minorEastAsia" w:hint="eastAsia"/>
          <w:szCs w:val="24"/>
        </w:rPr>
        <w:t>持股计划由公司董事会负责解释。</w:t>
      </w:r>
    </w:p>
    <w:p w:rsidR="008F7924" w:rsidRPr="00351458" w:rsidRDefault="008F7924" w:rsidP="00987038">
      <w:pPr>
        <w:ind w:firstLine="480"/>
        <w:jc w:val="right"/>
        <w:rPr>
          <w:rFonts w:asciiTheme="minorEastAsia" w:hAnsiTheme="minorEastAsia" w:cs="Times New Roman"/>
          <w:szCs w:val="24"/>
        </w:rPr>
      </w:pPr>
      <w:r w:rsidRPr="00351458">
        <w:rPr>
          <w:rFonts w:asciiTheme="minorEastAsia" w:hAnsiTheme="minorEastAsia" w:cs="Times New Roman" w:hint="eastAsia"/>
          <w:szCs w:val="24"/>
        </w:rPr>
        <w:t>华孚</w:t>
      </w:r>
      <w:r w:rsidR="00A12E60" w:rsidRPr="00351458">
        <w:rPr>
          <w:rFonts w:asciiTheme="minorEastAsia" w:hAnsiTheme="minorEastAsia" w:cs="Times New Roman" w:hint="eastAsia"/>
          <w:szCs w:val="24"/>
        </w:rPr>
        <w:t>时尚</w:t>
      </w:r>
      <w:r w:rsidRPr="00351458">
        <w:rPr>
          <w:rFonts w:asciiTheme="minorEastAsia" w:hAnsiTheme="minorEastAsia" w:cs="Times New Roman" w:hint="eastAsia"/>
          <w:szCs w:val="24"/>
        </w:rPr>
        <w:t>股份有限公司董事会</w:t>
      </w:r>
    </w:p>
    <w:p w:rsidR="00DD13EC" w:rsidRPr="00987038" w:rsidRDefault="005724E0" w:rsidP="00351458">
      <w:pPr>
        <w:ind w:firstLine="480"/>
        <w:jc w:val="right"/>
        <w:rPr>
          <w:rFonts w:asciiTheme="minorEastAsia" w:hAnsiTheme="minorEastAsia" w:cs="Times New Roman"/>
          <w:szCs w:val="24"/>
        </w:rPr>
      </w:pPr>
      <w:r w:rsidRPr="00351458">
        <w:rPr>
          <w:rFonts w:asciiTheme="minorEastAsia" w:hAnsiTheme="minorEastAsia" w:cs="Times New Roman" w:hint="eastAsia"/>
          <w:szCs w:val="24"/>
        </w:rPr>
        <w:lastRenderedPageBreak/>
        <w:t>二〇二四</w:t>
      </w:r>
      <w:r w:rsidR="008F7924" w:rsidRPr="00351458">
        <w:rPr>
          <w:rFonts w:asciiTheme="minorEastAsia" w:hAnsiTheme="minorEastAsia" w:cs="Times New Roman" w:hint="eastAsia"/>
          <w:szCs w:val="24"/>
        </w:rPr>
        <w:t>年</w:t>
      </w:r>
      <w:r w:rsidR="00217053" w:rsidRPr="00351458">
        <w:rPr>
          <w:rFonts w:asciiTheme="minorEastAsia" w:hAnsiTheme="minorEastAsia" w:cs="Times New Roman" w:hint="eastAsia"/>
          <w:szCs w:val="24"/>
        </w:rPr>
        <w:t>十二</w:t>
      </w:r>
      <w:r w:rsidR="00782039" w:rsidRPr="00351458">
        <w:rPr>
          <w:rFonts w:asciiTheme="minorEastAsia" w:hAnsiTheme="minorEastAsia" w:cs="Times New Roman" w:hint="eastAsia"/>
          <w:szCs w:val="24"/>
        </w:rPr>
        <w:t>月</w:t>
      </w:r>
      <w:r w:rsidR="00212514">
        <w:rPr>
          <w:rFonts w:asciiTheme="minorEastAsia" w:hAnsiTheme="minorEastAsia" w:cs="Times New Roman" w:hint="eastAsia"/>
          <w:szCs w:val="24"/>
        </w:rPr>
        <w:t>四日</w:t>
      </w:r>
    </w:p>
    <w:sectPr w:rsidR="00DD13EC" w:rsidRPr="00987038" w:rsidSect="00EB21F4">
      <w:footerReference w:type="default" r:id="rId16"/>
      <w:pgSz w:w="11906" w:h="16838"/>
      <w:pgMar w:top="1134" w:right="1800" w:bottom="993" w:left="1800" w:header="851" w:footer="39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511" w:rsidRDefault="00AF7511" w:rsidP="003A2B77">
      <w:pPr>
        <w:ind w:left="480" w:firstLine="480"/>
      </w:pPr>
      <w:r>
        <w:separator/>
      </w:r>
    </w:p>
  </w:endnote>
  <w:endnote w:type="continuationSeparator" w:id="0">
    <w:p w:rsidR="00AF7511" w:rsidRDefault="00AF7511" w:rsidP="003A2B77">
      <w:pPr>
        <w:ind w:left="48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94326"/>
      <w:docPartObj>
        <w:docPartGallery w:val="Page Numbers (Bottom of Page)"/>
        <w:docPartUnique/>
      </w:docPartObj>
    </w:sdtPr>
    <w:sdtEndPr/>
    <w:sdtContent>
      <w:p w:rsidR="00EB21F4" w:rsidRDefault="00EB21F4" w:rsidP="003A2B77">
        <w:pPr>
          <w:pStyle w:val="ab"/>
          <w:ind w:firstLine="360"/>
          <w:jc w:val="center"/>
        </w:pPr>
        <w:r>
          <w:fldChar w:fldCharType="begin"/>
        </w:r>
        <w:r>
          <w:instrText>PAGE   \* MERGEFORMAT</w:instrText>
        </w:r>
        <w:r>
          <w:fldChar w:fldCharType="separate"/>
        </w:r>
        <w:r w:rsidR="00E553F4" w:rsidRPr="00E553F4">
          <w:rPr>
            <w:noProof/>
            <w:lang w:val="zh-CN"/>
          </w:rPr>
          <w:t>3</w:t>
        </w:r>
        <w:r>
          <w:fldChar w:fldCharType="end"/>
        </w:r>
      </w:p>
    </w:sdtContent>
  </w:sdt>
  <w:p w:rsidR="00EB21F4" w:rsidRDefault="00EB21F4" w:rsidP="003A2B77">
    <w:pPr>
      <w:pStyle w:val="ab"/>
      <w:ind w:left="240" w:right="24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113786"/>
      <w:docPartObj>
        <w:docPartGallery w:val="Page Numbers (Bottom of Page)"/>
        <w:docPartUnique/>
      </w:docPartObj>
    </w:sdtPr>
    <w:sdtEndPr/>
    <w:sdtContent>
      <w:p w:rsidR="00EB21F4" w:rsidRDefault="00EB21F4" w:rsidP="00EB0097">
        <w:pPr>
          <w:pStyle w:val="ab"/>
          <w:ind w:firstLine="360"/>
          <w:jc w:val="center"/>
        </w:pPr>
        <w:r>
          <w:fldChar w:fldCharType="begin"/>
        </w:r>
        <w:r>
          <w:instrText>PAGE   \* MERGEFORMAT</w:instrText>
        </w:r>
        <w:r>
          <w:fldChar w:fldCharType="separate"/>
        </w:r>
        <w:r w:rsidR="00E553F4" w:rsidRPr="00E553F4">
          <w:rPr>
            <w:noProof/>
            <w:lang w:val="zh-CN"/>
          </w:rPr>
          <w:t>15</w:t>
        </w:r>
        <w:r>
          <w:fldChar w:fldCharType="end"/>
        </w:r>
      </w:p>
    </w:sdtContent>
  </w:sdt>
  <w:p w:rsidR="00EB21F4" w:rsidRDefault="00EB21F4" w:rsidP="003A2B77">
    <w:pPr>
      <w:pStyle w:val="ab"/>
      <w:ind w:left="48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511" w:rsidRDefault="00AF7511" w:rsidP="003A2B77">
      <w:pPr>
        <w:ind w:left="480" w:firstLine="480"/>
      </w:pPr>
      <w:r>
        <w:separator/>
      </w:r>
    </w:p>
  </w:footnote>
  <w:footnote w:type="continuationSeparator" w:id="0">
    <w:p w:rsidR="00AF7511" w:rsidRDefault="00AF7511" w:rsidP="003A2B77">
      <w:pPr>
        <w:ind w:left="480"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F4" w:rsidRDefault="00EB21F4" w:rsidP="003A2B77">
    <w:pPr>
      <w:pStyle w:val="aa"/>
      <w:ind w:firstLine="36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Wei1">
    <w15:presenceInfo w15:providerId="AD" w15:userId="S-1-5-21-1294404594-4172486601-282865058-6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93"/>
    <w:rsid w:val="00002D58"/>
    <w:rsid w:val="0000401D"/>
    <w:rsid w:val="0000562D"/>
    <w:rsid w:val="0000634F"/>
    <w:rsid w:val="0001206C"/>
    <w:rsid w:val="0001623C"/>
    <w:rsid w:val="00024367"/>
    <w:rsid w:val="000271AC"/>
    <w:rsid w:val="00032015"/>
    <w:rsid w:val="000324AC"/>
    <w:rsid w:val="0003295D"/>
    <w:rsid w:val="0003359A"/>
    <w:rsid w:val="00040096"/>
    <w:rsid w:val="00052CBE"/>
    <w:rsid w:val="000534CF"/>
    <w:rsid w:val="00055FFF"/>
    <w:rsid w:val="000607D4"/>
    <w:rsid w:val="000619B9"/>
    <w:rsid w:val="000657F2"/>
    <w:rsid w:val="00066104"/>
    <w:rsid w:val="00071C03"/>
    <w:rsid w:val="00081B56"/>
    <w:rsid w:val="00082B18"/>
    <w:rsid w:val="000908BE"/>
    <w:rsid w:val="000915DE"/>
    <w:rsid w:val="000916B7"/>
    <w:rsid w:val="00094B2A"/>
    <w:rsid w:val="00095E7E"/>
    <w:rsid w:val="000A03E8"/>
    <w:rsid w:val="000A6035"/>
    <w:rsid w:val="000B2DAA"/>
    <w:rsid w:val="000B4EDA"/>
    <w:rsid w:val="000B5A5D"/>
    <w:rsid w:val="000B6433"/>
    <w:rsid w:val="000C0A69"/>
    <w:rsid w:val="000C70D1"/>
    <w:rsid w:val="000D62D1"/>
    <w:rsid w:val="000D7E69"/>
    <w:rsid w:val="000E1871"/>
    <w:rsid w:val="000E1BC5"/>
    <w:rsid w:val="000E69AD"/>
    <w:rsid w:val="000F2D39"/>
    <w:rsid w:val="000F4CE0"/>
    <w:rsid w:val="00100918"/>
    <w:rsid w:val="0011293B"/>
    <w:rsid w:val="00112B3D"/>
    <w:rsid w:val="00114600"/>
    <w:rsid w:val="00120EB7"/>
    <w:rsid w:val="0012186C"/>
    <w:rsid w:val="00123820"/>
    <w:rsid w:val="00123C51"/>
    <w:rsid w:val="00124C82"/>
    <w:rsid w:val="00126312"/>
    <w:rsid w:val="00127123"/>
    <w:rsid w:val="001276A3"/>
    <w:rsid w:val="00132593"/>
    <w:rsid w:val="00132656"/>
    <w:rsid w:val="00137D3F"/>
    <w:rsid w:val="00137E1E"/>
    <w:rsid w:val="001531A2"/>
    <w:rsid w:val="00153251"/>
    <w:rsid w:val="001562CC"/>
    <w:rsid w:val="001671A9"/>
    <w:rsid w:val="001725FF"/>
    <w:rsid w:val="00172728"/>
    <w:rsid w:val="0017389A"/>
    <w:rsid w:val="00180CF5"/>
    <w:rsid w:val="0018758B"/>
    <w:rsid w:val="00194EB1"/>
    <w:rsid w:val="001A0939"/>
    <w:rsid w:val="001A0B82"/>
    <w:rsid w:val="001A2977"/>
    <w:rsid w:val="001A3ED9"/>
    <w:rsid w:val="001A4C25"/>
    <w:rsid w:val="001A574B"/>
    <w:rsid w:val="001B1DD8"/>
    <w:rsid w:val="001B2EC6"/>
    <w:rsid w:val="001B38FD"/>
    <w:rsid w:val="001B4752"/>
    <w:rsid w:val="001B5F7A"/>
    <w:rsid w:val="001B605D"/>
    <w:rsid w:val="001C0204"/>
    <w:rsid w:val="001C36E9"/>
    <w:rsid w:val="001C6FDA"/>
    <w:rsid w:val="001D4DC0"/>
    <w:rsid w:val="001E0CEB"/>
    <w:rsid w:val="001E3BA5"/>
    <w:rsid w:val="001F054C"/>
    <w:rsid w:val="001F1A48"/>
    <w:rsid w:val="001F2053"/>
    <w:rsid w:val="00202036"/>
    <w:rsid w:val="00203F1E"/>
    <w:rsid w:val="002058C4"/>
    <w:rsid w:val="00212514"/>
    <w:rsid w:val="00217053"/>
    <w:rsid w:val="00217FD6"/>
    <w:rsid w:val="00233E87"/>
    <w:rsid w:val="00234AA9"/>
    <w:rsid w:val="0024510F"/>
    <w:rsid w:val="00247397"/>
    <w:rsid w:val="00247973"/>
    <w:rsid w:val="0025605D"/>
    <w:rsid w:val="00256DA6"/>
    <w:rsid w:val="002577CE"/>
    <w:rsid w:val="002614E9"/>
    <w:rsid w:val="002632F1"/>
    <w:rsid w:val="0026569E"/>
    <w:rsid w:val="002706B0"/>
    <w:rsid w:val="002707C6"/>
    <w:rsid w:val="00272814"/>
    <w:rsid w:val="00273A21"/>
    <w:rsid w:val="00282149"/>
    <w:rsid w:val="002832AE"/>
    <w:rsid w:val="00283BBB"/>
    <w:rsid w:val="00285F92"/>
    <w:rsid w:val="002878A4"/>
    <w:rsid w:val="00290C49"/>
    <w:rsid w:val="00296F0B"/>
    <w:rsid w:val="002A0336"/>
    <w:rsid w:val="002A08AA"/>
    <w:rsid w:val="002A2D21"/>
    <w:rsid w:val="002B00F6"/>
    <w:rsid w:val="002B19DB"/>
    <w:rsid w:val="002B5AA7"/>
    <w:rsid w:val="002C445D"/>
    <w:rsid w:val="002D1704"/>
    <w:rsid w:val="002D40E8"/>
    <w:rsid w:val="002E0A66"/>
    <w:rsid w:val="002E5D12"/>
    <w:rsid w:val="002E7551"/>
    <w:rsid w:val="002F04E5"/>
    <w:rsid w:val="002F2B0A"/>
    <w:rsid w:val="002F4F8E"/>
    <w:rsid w:val="00301603"/>
    <w:rsid w:val="0031306D"/>
    <w:rsid w:val="0031312D"/>
    <w:rsid w:val="003132E0"/>
    <w:rsid w:val="00313C55"/>
    <w:rsid w:val="0031488B"/>
    <w:rsid w:val="00320A7C"/>
    <w:rsid w:val="0032154B"/>
    <w:rsid w:val="00321973"/>
    <w:rsid w:val="00332AB9"/>
    <w:rsid w:val="00340CFF"/>
    <w:rsid w:val="00344AD9"/>
    <w:rsid w:val="00351458"/>
    <w:rsid w:val="00351BAC"/>
    <w:rsid w:val="00356302"/>
    <w:rsid w:val="00362E45"/>
    <w:rsid w:val="00362F29"/>
    <w:rsid w:val="00363027"/>
    <w:rsid w:val="00363038"/>
    <w:rsid w:val="00372B0F"/>
    <w:rsid w:val="00380212"/>
    <w:rsid w:val="00386B7D"/>
    <w:rsid w:val="00387411"/>
    <w:rsid w:val="0039487E"/>
    <w:rsid w:val="003A2B11"/>
    <w:rsid w:val="003A2B77"/>
    <w:rsid w:val="003A619C"/>
    <w:rsid w:val="003A6BCA"/>
    <w:rsid w:val="003B01D8"/>
    <w:rsid w:val="003B345F"/>
    <w:rsid w:val="003B3FAA"/>
    <w:rsid w:val="003B7A34"/>
    <w:rsid w:val="003C513C"/>
    <w:rsid w:val="003C6092"/>
    <w:rsid w:val="003D43ED"/>
    <w:rsid w:val="003D44E1"/>
    <w:rsid w:val="003D6871"/>
    <w:rsid w:val="003D6A29"/>
    <w:rsid w:val="003E26D9"/>
    <w:rsid w:val="003E4EF3"/>
    <w:rsid w:val="003F0818"/>
    <w:rsid w:val="003F1841"/>
    <w:rsid w:val="003F4AAD"/>
    <w:rsid w:val="003F5C70"/>
    <w:rsid w:val="003F69B9"/>
    <w:rsid w:val="00410302"/>
    <w:rsid w:val="00410B09"/>
    <w:rsid w:val="00413FA3"/>
    <w:rsid w:val="004147C9"/>
    <w:rsid w:val="00416894"/>
    <w:rsid w:val="00425CC1"/>
    <w:rsid w:val="00426D8E"/>
    <w:rsid w:val="00434517"/>
    <w:rsid w:val="00434C62"/>
    <w:rsid w:val="00437BD2"/>
    <w:rsid w:val="00442F56"/>
    <w:rsid w:val="00445A91"/>
    <w:rsid w:val="004468B7"/>
    <w:rsid w:val="00452663"/>
    <w:rsid w:val="00462F3C"/>
    <w:rsid w:val="00464425"/>
    <w:rsid w:val="00466782"/>
    <w:rsid w:val="00472BA0"/>
    <w:rsid w:val="004747D2"/>
    <w:rsid w:val="0048156C"/>
    <w:rsid w:val="00494E74"/>
    <w:rsid w:val="00495AF8"/>
    <w:rsid w:val="00497E8B"/>
    <w:rsid w:val="004A6ADC"/>
    <w:rsid w:val="004A6B81"/>
    <w:rsid w:val="004B0C83"/>
    <w:rsid w:val="004B35F6"/>
    <w:rsid w:val="004B6468"/>
    <w:rsid w:val="004C54ED"/>
    <w:rsid w:val="004C5938"/>
    <w:rsid w:val="004C5C48"/>
    <w:rsid w:val="004C7C25"/>
    <w:rsid w:val="004D0371"/>
    <w:rsid w:val="004D2CC0"/>
    <w:rsid w:val="004D5206"/>
    <w:rsid w:val="004E096F"/>
    <w:rsid w:val="004E31BC"/>
    <w:rsid w:val="004E6AD3"/>
    <w:rsid w:val="004F0016"/>
    <w:rsid w:val="004F0AA9"/>
    <w:rsid w:val="004F2FB1"/>
    <w:rsid w:val="004F6B05"/>
    <w:rsid w:val="004F72C0"/>
    <w:rsid w:val="004F7619"/>
    <w:rsid w:val="004F7B64"/>
    <w:rsid w:val="00501B24"/>
    <w:rsid w:val="005044AA"/>
    <w:rsid w:val="00504BA4"/>
    <w:rsid w:val="00510D20"/>
    <w:rsid w:val="00515E6F"/>
    <w:rsid w:val="00516551"/>
    <w:rsid w:val="00516685"/>
    <w:rsid w:val="005204A3"/>
    <w:rsid w:val="00530B11"/>
    <w:rsid w:val="005322EC"/>
    <w:rsid w:val="005376A4"/>
    <w:rsid w:val="00540BF8"/>
    <w:rsid w:val="005428C0"/>
    <w:rsid w:val="00543479"/>
    <w:rsid w:val="00550834"/>
    <w:rsid w:val="00551A89"/>
    <w:rsid w:val="00554C0D"/>
    <w:rsid w:val="005559E4"/>
    <w:rsid w:val="00557207"/>
    <w:rsid w:val="005647F3"/>
    <w:rsid w:val="00564A0F"/>
    <w:rsid w:val="00565035"/>
    <w:rsid w:val="005717B7"/>
    <w:rsid w:val="005724E0"/>
    <w:rsid w:val="005730AD"/>
    <w:rsid w:val="005741DF"/>
    <w:rsid w:val="00574CE4"/>
    <w:rsid w:val="00576067"/>
    <w:rsid w:val="00581B04"/>
    <w:rsid w:val="00582E1E"/>
    <w:rsid w:val="00584F7D"/>
    <w:rsid w:val="00586513"/>
    <w:rsid w:val="005A15AD"/>
    <w:rsid w:val="005A1D28"/>
    <w:rsid w:val="005A37B2"/>
    <w:rsid w:val="005A5EBF"/>
    <w:rsid w:val="005A7204"/>
    <w:rsid w:val="005B01F6"/>
    <w:rsid w:val="005B5B5F"/>
    <w:rsid w:val="005C13AD"/>
    <w:rsid w:val="005C6962"/>
    <w:rsid w:val="005C7757"/>
    <w:rsid w:val="005C7FF4"/>
    <w:rsid w:val="005D705D"/>
    <w:rsid w:val="005D72A1"/>
    <w:rsid w:val="005F020B"/>
    <w:rsid w:val="005F2A95"/>
    <w:rsid w:val="00602334"/>
    <w:rsid w:val="00604549"/>
    <w:rsid w:val="00607326"/>
    <w:rsid w:val="00610437"/>
    <w:rsid w:val="00611708"/>
    <w:rsid w:val="00615F4A"/>
    <w:rsid w:val="00623313"/>
    <w:rsid w:val="00623DFE"/>
    <w:rsid w:val="00625960"/>
    <w:rsid w:val="006311FB"/>
    <w:rsid w:val="006342E0"/>
    <w:rsid w:val="0065225C"/>
    <w:rsid w:val="00652720"/>
    <w:rsid w:val="006530D4"/>
    <w:rsid w:val="00653E74"/>
    <w:rsid w:val="00656119"/>
    <w:rsid w:val="00657056"/>
    <w:rsid w:val="00683805"/>
    <w:rsid w:val="00684D20"/>
    <w:rsid w:val="00684F4E"/>
    <w:rsid w:val="00685213"/>
    <w:rsid w:val="00690F27"/>
    <w:rsid w:val="006914E2"/>
    <w:rsid w:val="0069317D"/>
    <w:rsid w:val="0069526D"/>
    <w:rsid w:val="00696642"/>
    <w:rsid w:val="006973FC"/>
    <w:rsid w:val="006974CE"/>
    <w:rsid w:val="006A1560"/>
    <w:rsid w:val="006A3A42"/>
    <w:rsid w:val="006A4449"/>
    <w:rsid w:val="006B7C23"/>
    <w:rsid w:val="006C2D75"/>
    <w:rsid w:val="006E5FA4"/>
    <w:rsid w:val="006F18F8"/>
    <w:rsid w:val="006F4A25"/>
    <w:rsid w:val="00700C00"/>
    <w:rsid w:val="00704197"/>
    <w:rsid w:val="007124A9"/>
    <w:rsid w:val="007170AA"/>
    <w:rsid w:val="0072074E"/>
    <w:rsid w:val="007210AA"/>
    <w:rsid w:val="007212AB"/>
    <w:rsid w:val="00721FF0"/>
    <w:rsid w:val="007343AB"/>
    <w:rsid w:val="00735450"/>
    <w:rsid w:val="007357EC"/>
    <w:rsid w:val="00740ED1"/>
    <w:rsid w:val="00752622"/>
    <w:rsid w:val="00752F8F"/>
    <w:rsid w:val="00753B3F"/>
    <w:rsid w:val="00760027"/>
    <w:rsid w:val="00764FEC"/>
    <w:rsid w:val="0076566F"/>
    <w:rsid w:val="00773870"/>
    <w:rsid w:val="0077387B"/>
    <w:rsid w:val="00774942"/>
    <w:rsid w:val="007809E2"/>
    <w:rsid w:val="00782039"/>
    <w:rsid w:val="00782CBD"/>
    <w:rsid w:val="00785045"/>
    <w:rsid w:val="007961A1"/>
    <w:rsid w:val="007A266C"/>
    <w:rsid w:val="007A58BF"/>
    <w:rsid w:val="007B1AEA"/>
    <w:rsid w:val="007B1D13"/>
    <w:rsid w:val="007C00E9"/>
    <w:rsid w:val="007C372D"/>
    <w:rsid w:val="007C4327"/>
    <w:rsid w:val="007D09C5"/>
    <w:rsid w:val="007D559A"/>
    <w:rsid w:val="007D7CF9"/>
    <w:rsid w:val="007E530E"/>
    <w:rsid w:val="007E5D26"/>
    <w:rsid w:val="007E7AB3"/>
    <w:rsid w:val="007F24AB"/>
    <w:rsid w:val="007F269F"/>
    <w:rsid w:val="007F361C"/>
    <w:rsid w:val="008029C9"/>
    <w:rsid w:val="00802E40"/>
    <w:rsid w:val="0080650E"/>
    <w:rsid w:val="00815008"/>
    <w:rsid w:val="00820584"/>
    <w:rsid w:val="00823875"/>
    <w:rsid w:val="00827086"/>
    <w:rsid w:val="00834548"/>
    <w:rsid w:val="008349F4"/>
    <w:rsid w:val="00834F2A"/>
    <w:rsid w:val="00840D22"/>
    <w:rsid w:val="008462CC"/>
    <w:rsid w:val="00850D3A"/>
    <w:rsid w:val="00852718"/>
    <w:rsid w:val="0086018F"/>
    <w:rsid w:val="00861CC3"/>
    <w:rsid w:val="00864821"/>
    <w:rsid w:val="0087023A"/>
    <w:rsid w:val="00871564"/>
    <w:rsid w:val="00871696"/>
    <w:rsid w:val="00876BC8"/>
    <w:rsid w:val="0088009B"/>
    <w:rsid w:val="00881272"/>
    <w:rsid w:val="0088279B"/>
    <w:rsid w:val="00894A1B"/>
    <w:rsid w:val="00895BE1"/>
    <w:rsid w:val="00897AF5"/>
    <w:rsid w:val="008A640F"/>
    <w:rsid w:val="008B2628"/>
    <w:rsid w:val="008B59BF"/>
    <w:rsid w:val="008B5CAC"/>
    <w:rsid w:val="008B6F68"/>
    <w:rsid w:val="008C2C46"/>
    <w:rsid w:val="008C7273"/>
    <w:rsid w:val="008C78C7"/>
    <w:rsid w:val="008C7F57"/>
    <w:rsid w:val="008D0A28"/>
    <w:rsid w:val="008D206B"/>
    <w:rsid w:val="008D38A0"/>
    <w:rsid w:val="008D432A"/>
    <w:rsid w:val="008D627E"/>
    <w:rsid w:val="008E408C"/>
    <w:rsid w:val="008F16B8"/>
    <w:rsid w:val="008F3A15"/>
    <w:rsid w:val="008F5D32"/>
    <w:rsid w:val="008F7924"/>
    <w:rsid w:val="00900B91"/>
    <w:rsid w:val="00900F17"/>
    <w:rsid w:val="00902E93"/>
    <w:rsid w:val="00906F91"/>
    <w:rsid w:val="009174C5"/>
    <w:rsid w:val="00933070"/>
    <w:rsid w:val="00934F04"/>
    <w:rsid w:val="0093588F"/>
    <w:rsid w:val="00937DF5"/>
    <w:rsid w:val="00947DAF"/>
    <w:rsid w:val="00953B9C"/>
    <w:rsid w:val="00964B5D"/>
    <w:rsid w:val="0096657D"/>
    <w:rsid w:val="0097591F"/>
    <w:rsid w:val="009809A4"/>
    <w:rsid w:val="00985712"/>
    <w:rsid w:val="00986DD6"/>
    <w:rsid w:val="00987038"/>
    <w:rsid w:val="009879F4"/>
    <w:rsid w:val="009A14D1"/>
    <w:rsid w:val="009A5C0F"/>
    <w:rsid w:val="009B0DA9"/>
    <w:rsid w:val="009B7CCE"/>
    <w:rsid w:val="009C087C"/>
    <w:rsid w:val="009D0275"/>
    <w:rsid w:val="009D0381"/>
    <w:rsid w:val="009D2DAC"/>
    <w:rsid w:val="009E0203"/>
    <w:rsid w:val="009E219D"/>
    <w:rsid w:val="009E5094"/>
    <w:rsid w:val="009F6E8A"/>
    <w:rsid w:val="009F7B38"/>
    <w:rsid w:val="009F7EF6"/>
    <w:rsid w:val="00A01AB1"/>
    <w:rsid w:val="00A02D22"/>
    <w:rsid w:val="00A07F8C"/>
    <w:rsid w:val="00A105D3"/>
    <w:rsid w:val="00A11C1A"/>
    <w:rsid w:val="00A12E60"/>
    <w:rsid w:val="00A13830"/>
    <w:rsid w:val="00A16823"/>
    <w:rsid w:val="00A20F46"/>
    <w:rsid w:val="00A215B0"/>
    <w:rsid w:val="00A253CC"/>
    <w:rsid w:val="00A2543B"/>
    <w:rsid w:val="00A25445"/>
    <w:rsid w:val="00A25701"/>
    <w:rsid w:val="00A27934"/>
    <w:rsid w:val="00A3044D"/>
    <w:rsid w:val="00A31AA5"/>
    <w:rsid w:val="00A31EC2"/>
    <w:rsid w:val="00A341ED"/>
    <w:rsid w:val="00A365C2"/>
    <w:rsid w:val="00A416BF"/>
    <w:rsid w:val="00A43167"/>
    <w:rsid w:val="00A451B4"/>
    <w:rsid w:val="00A55B48"/>
    <w:rsid w:val="00A56243"/>
    <w:rsid w:val="00A56DF3"/>
    <w:rsid w:val="00A64EFB"/>
    <w:rsid w:val="00A77A02"/>
    <w:rsid w:val="00A804C3"/>
    <w:rsid w:val="00A80DED"/>
    <w:rsid w:val="00A83F28"/>
    <w:rsid w:val="00A9010E"/>
    <w:rsid w:val="00A968DE"/>
    <w:rsid w:val="00AA2578"/>
    <w:rsid w:val="00AA7DD7"/>
    <w:rsid w:val="00AA7E5E"/>
    <w:rsid w:val="00AB4FE3"/>
    <w:rsid w:val="00AB5084"/>
    <w:rsid w:val="00AB5D52"/>
    <w:rsid w:val="00AB6864"/>
    <w:rsid w:val="00AB6EE5"/>
    <w:rsid w:val="00AC1964"/>
    <w:rsid w:val="00AC2521"/>
    <w:rsid w:val="00AC437B"/>
    <w:rsid w:val="00AC470D"/>
    <w:rsid w:val="00AC5974"/>
    <w:rsid w:val="00AE477E"/>
    <w:rsid w:val="00AF09E2"/>
    <w:rsid w:val="00AF10AC"/>
    <w:rsid w:val="00AF3A45"/>
    <w:rsid w:val="00AF42D0"/>
    <w:rsid w:val="00AF7511"/>
    <w:rsid w:val="00B05EF0"/>
    <w:rsid w:val="00B06DCA"/>
    <w:rsid w:val="00B12E13"/>
    <w:rsid w:val="00B1334D"/>
    <w:rsid w:val="00B2079A"/>
    <w:rsid w:val="00B258CE"/>
    <w:rsid w:val="00B32F5A"/>
    <w:rsid w:val="00B45D40"/>
    <w:rsid w:val="00B63DB8"/>
    <w:rsid w:val="00B64B50"/>
    <w:rsid w:val="00B66DEC"/>
    <w:rsid w:val="00B72601"/>
    <w:rsid w:val="00B72732"/>
    <w:rsid w:val="00B73BC3"/>
    <w:rsid w:val="00B86E04"/>
    <w:rsid w:val="00B906F0"/>
    <w:rsid w:val="00B95D53"/>
    <w:rsid w:val="00B97A9D"/>
    <w:rsid w:val="00BA2720"/>
    <w:rsid w:val="00BA2B91"/>
    <w:rsid w:val="00BA6ECA"/>
    <w:rsid w:val="00BA7068"/>
    <w:rsid w:val="00BB430B"/>
    <w:rsid w:val="00BB7B89"/>
    <w:rsid w:val="00BC3897"/>
    <w:rsid w:val="00BC50CF"/>
    <w:rsid w:val="00BC56ED"/>
    <w:rsid w:val="00BD20C3"/>
    <w:rsid w:val="00BF1258"/>
    <w:rsid w:val="00C03F93"/>
    <w:rsid w:val="00C05FDD"/>
    <w:rsid w:val="00C1283F"/>
    <w:rsid w:val="00C14511"/>
    <w:rsid w:val="00C16401"/>
    <w:rsid w:val="00C177EB"/>
    <w:rsid w:val="00C205FE"/>
    <w:rsid w:val="00C20BE4"/>
    <w:rsid w:val="00C21A1C"/>
    <w:rsid w:val="00C22EEE"/>
    <w:rsid w:val="00C247DB"/>
    <w:rsid w:val="00C35023"/>
    <w:rsid w:val="00C40B0E"/>
    <w:rsid w:val="00C50925"/>
    <w:rsid w:val="00C52267"/>
    <w:rsid w:val="00C5730F"/>
    <w:rsid w:val="00C7330F"/>
    <w:rsid w:val="00C7393E"/>
    <w:rsid w:val="00C76AF5"/>
    <w:rsid w:val="00C80FD2"/>
    <w:rsid w:val="00C83AC8"/>
    <w:rsid w:val="00C93BB5"/>
    <w:rsid w:val="00CA3A9E"/>
    <w:rsid w:val="00CB4B2B"/>
    <w:rsid w:val="00CC0523"/>
    <w:rsid w:val="00CC4E5A"/>
    <w:rsid w:val="00CD09CC"/>
    <w:rsid w:val="00CD1FDB"/>
    <w:rsid w:val="00CD3961"/>
    <w:rsid w:val="00CD75C3"/>
    <w:rsid w:val="00CE1E89"/>
    <w:rsid w:val="00CE4017"/>
    <w:rsid w:val="00CF0496"/>
    <w:rsid w:val="00CF6B56"/>
    <w:rsid w:val="00D005E8"/>
    <w:rsid w:val="00D00D0C"/>
    <w:rsid w:val="00D01CE6"/>
    <w:rsid w:val="00D04156"/>
    <w:rsid w:val="00D05274"/>
    <w:rsid w:val="00D06B9D"/>
    <w:rsid w:val="00D16253"/>
    <w:rsid w:val="00D178E4"/>
    <w:rsid w:val="00D179D3"/>
    <w:rsid w:val="00D24007"/>
    <w:rsid w:val="00D24396"/>
    <w:rsid w:val="00D36B9C"/>
    <w:rsid w:val="00D411FF"/>
    <w:rsid w:val="00D41367"/>
    <w:rsid w:val="00D45234"/>
    <w:rsid w:val="00D50841"/>
    <w:rsid w:val="00D54CAA"/>
    <w:rsid w:val="00D65188"/>
    <w:rsid w:val="00D661E2"/>
    <w:rsid w:val="00D67D46"/>
    <w:rsid w:val="00D70EA5"/>
    <w:rsid w:val="00D71FC0"/>
    <w:rsid w:val="00D74929"/>
    <w:rsid w:val="00D82127"/>
    <w:rsid w:val="00D94392"/>
    <w:rsid w:val="00D943A1"/>
    <w:rsid w:val="00D95F3F"/>
    <w:rsid w:val="00DA2E9A"/>
    <w:rsid w:val="00DA31F9"/>
    <w:rsid w:val="00DA3C1D"/>
    <w:rsid w:val="00DA675A"/>
    <w:rsid w:val="00DB0A34"/>
    <w:rsid w:val="00DC04B2"/>
    <w:rsid w:val="00DC0F62"/>
    <w:rsid w:val="00DC1C71"/>
    <w:rsid w:val="00DC3854"/>
    <w:rsid w:val="00DC3B95"/>
    <w:rsid w:val="00DC3FEA"/>
    <w:rsid w:val="00DD13EC"/>
    <w:rsid w:val="00DD6051"/>
    <w:rsid w:val="00DE608E"/>
    <w:rsid w:val="00DF5498"/>
    <w:rsid w:val="00E14E3A"/>
    <w:rsid w:val="00E155BA"/>
    <w:rsid w:val="00E20874"/>
    <w:rsid w:val="00E2189C"/>
    <w:rsid w:val="00E241C9"/>
    <w:rsid w:val="00E27EEA"/>
    <w:rsid w:val="00E305CF"/>
    <w:rsid w:val="00E32CB9"/>
    <w:rsid w:val="00E343D8"/>
    <w:rsid w:val="00E364C9"/>
    <w:rsid w:val="00E402B1"/>
    <w:rsid w:val="00E40B8F"/>
    <w:rsid w:val="00E417A2"/>
    <w:rsid w:val="00E442A9"/>
    <w:rsid w:val="00E53D7B"/>
    <w:rsid w:val="00E53F3B"/>
    <w:rsid w:val="00E553F4"/>
    <w:rsid w:val="00E61FB8"/>
    <w:rsid w:val="00E62027"/>
    <w:rsid w:val="00E66E93"/>
    <w:rsid w:val="00E8587F"/>
    <w:rsid w:val="00E93616"/>
    <w:rsid w:val="00E96822"/>
    <w:rsid w:val="00E97515"/>
    <w:rsid w:val="00E97610"/>
    <w:rsid w:val="00EA4C38"/>
    <w:rsid w:val="00EA5128"/>
    <w:rsid w:val="00EB0097"/>
    <w:rsid w:val="00EB21F4"/>
    <w:rsid w:val="00EB377F"/>
    <w:rsid w:val="00EB641D"/>
    <w:rsid w:val="00EB6A8F"/>
    <w:rsid w:val="00EC2047"/>
    <w:rsid w:val="00EC255D"/>
    <w:rsid w:val="00EC41C9"/>
    <w:rsid w:val="00EC70AF"/>
    <w:rsid w:val="00ED176F"/>
    <w:rsid w:val="00EE6B8E"/>
    <w:rsid w:val="00EF2489"/>
    <w:rsid w:val="00EF757A"/>
    <w:rsid w:val="00EF787D"/>
    <w:rsid w:val="00EF7FC6"/>
    <w:rsid w:val="00EF7FF3"/>
    <w:rsid w:val="00F01F6C"/>
    <w:rsid w:val="00F038AB"/>
    <w:rsid w:val="00F05382"/>
    <w:rsid w:val="00F11BCD"/>
    <w:rsid w:val="00F14D3E"/>
    <w:rsid w:val="00F17AF5"/>
    <w:rsid w:val="00F30B29"/>
    <w:rsid w:val="00F31070"/>
    <w:rsid w:val="00F325ED"/>
    <w:rsid w:val="00F33F5F"/>
    <w:rsid w:val="00F37FDE"/>
    <w:rsid w:val="00F41513"/>
    <w:rsid w:val="00F423E2"/>
    <w:rsid w:val="00F424F7"/>
    <w:rsid w:val="00F42A98"/>
    <w:rsid w:val="00F441FE"/>
    <w:rsid w:val="00F4572D"/>
    <w:rsid w:val="00F45DD3"/>
    <w:rsid w:val="00F53324"/>
    <w:rsid w:val="00F60A29"/>
    <w:rsid w:val="00F673FB"/>
    <w:rsid w:val="00F700DC"/>
    <w:rsid w:val="00F72D8D"/>
    <w:rsid w:val="00F7312B"/>
    <w:rsid w:val="00F808F3"/>
    <w:rsid w:val="00F82147"/>
    <w:rsid w:val="00F841F1"/>
    <w:rsid w:val="00F85CE1"/>
    <w:rsid w:val="00F93826"/>
    <w:rsid w:val="00FA0A8A"/>
    <w:rsid w:val="00FA61A9"/>
    <w:rsid w:val="00FA6C23"/>
    <w:rsid w:val="00FB2922"/>
    <w:rsid w:val="00FC7DD6"/>
    <w:rsid w:val="00FD02A2"/>
    <w:rsid w:val="00FD55D5"/>
    <w:rsid w:val="00FF6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77"/>
    <w:pPr>
      <w:widowControl w:val="0"/>
      <w:spacing w:line="500" w:lineRule="exact"/>
      <w:ind w:firstLineChars="200" w:firstLine="200"/>
    </w:pPr>
    <w:rPr>
      <w:sz w:val="24"/>
    </w:rPr>
  </w:style>
  <w:style w:type="paragraph" w:styleId="1">
    <w:name w:val="heading 1"/>
    <w:basedOn w:val="a"/>
    <w:next w:val="a"/>
    <w:link w:val="1Char"/>
    <w:uiPriority w:val="9"/>
    <w:qFormat/>
    <w:rsid w:val="00987038"/>
    <w:pPr>
      <w:keepNext/>
      <w:keepLines/>
      <w:spacing w:beforeLines="100" w:before="100" w:afterLines="100" w:after="100" w:line="600" w:lineRule="exact"/>
      <w:ind w:firstLineChars="0" w:firstLine="0"/>
      <w:jc w:val="center"/>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BCA"/>
    <w:pPr>
      <w:ind w:firstLine="420"/>
    </w:pPr>
  </w:style>
  <w:style w:type="paragraph" w:customStyle="1" w:styleId="Default">
    <w:name w:val="Default"/>
    <w:rsid w:val="004F7619"/>
    <w:pPr>
      <w:widowControl w:val="0"/>
      <w:autoSpaceDE w:val="0"/>
      <w:autoSpaceDN w:val="0"/>
      <w:adjustRightInd w:val="0"/>
    </w:pPr>
    <w:rPr>
      <w:rFonts w:ascii="Times New Roman" w:hAnsi="Times New Roman" w:cs="Times New Roman"/>
      <w:color w:val="000000"/>
      <w:kern w:val="0"/>
      <w:sz w:val="24"/>
      <w:szCs w:val="24"/>
    </w:rPr>
  </w:style>
  <w:style w:type="character" w:customStyle="1" w:styleId="DDCharChar">
    <w:name w:val="铁龙_DD正文 Char Char"/>
    <w:link w:val="DD"/>
    <w:locked/>
    <w:rsid w:val="00B32F5A"/>
    <w:rPr>
      <w:sz w:val="24"/>
      <w:szCs w:val="24"/>
    </w:rPr>
  </w:style>
  <w:style w:type="paragraph" w:customStyle="1" w:styleId="DD">
    <w:name w:val="铁龙_DD正文"/>
    <w:basedOn w:val="a"/>
    <w:link w:val="DDCharChar"/>
    <w:rsid w:val="00B32F5A"/>
    <w:pPr>
      <w:spacing w:before="120" w:line="360" w:lineRule="auto"/>
      <w:ind w:firstLine="480"/>
    </w:pPr>
    <w:rPr>
      <w:szCs w:val="24"/>
    </w:rPr>
  </w:style>
  <w:style w:type="character" w:styleId="a4">
    <w:name w:val="annotation reference"/>
    <w:basedOn w:val="a0"/>
    <w:uiPriority w:val="99"/>
    <w:semiHidden/>
    <w:unhideWhenUsed/>
    <w:rsid w:val="00313C55"/>
    <w:rPr>
      <w:sz w:val="21"/>
      <w:szCs w:val="21"/>
    </w:rPr>
  </w:style>
  <w:style w:type="paragraph" w:styleId="a5">
    <w:name w:val="annotation text"/>
    <w:basedOn w:val="a"/>
    <w:link w:val="Char"/>
    <w:uiPriority w:val="99"/>
    <w:semiHidden/>
    <w:unhideWhenUsed/>
    <w:rsid w:val="00313C55"/>
  </w:style>
  <w:style w:type="character" w:customStyle="1" w:styleId="Char">
    <w:name w:val="批注文字 Char"/>
    <w:basedOn w:val="a0"/>
    <w:link w:val="a5"/>
    <w:uiPriority w:val="99"/>
    <w:semiHidden/>
    <w:rsid w:val="00313C55"/>
  </w:style>
  <w:style w:type="paragraph" w:styleId="a6">
    <w:name w:val="annotation subject"/>
    <w:basedOn w:val="a5"/>
    <w:next w:val="a5"/>
    <w:link w:val="Char0"/>
    <w:uiPriority w:val="99"/>
    <w:semiHidden/>
    <w:unhideWhenUsed/>
    <w:rsid w:val="00313C55"/>
    <w:rPr>
      <w:b/>
      <w:bCs/>
    </w:rPr>
  </w:style>
  <w:style w:type="character" w:customStyle="1" w:styleId="Char0">
    <w:name w:val="批注主题 Char"/>
    <w:basedOn w:val="Char"/>
    <w:link w:val="a6"/>
    <w:uiPriority w:val="99"/>
    <w:semiHidden/>
    <w:rsid w:val="00313C55"/>
    <w:rPr>
      <w:b/>
      <w:bCs/>
    </w:rPr>
  </w:style>
  <w:style w:type="paragraph" w:styleId="a7">
    <w:name w:val="Balloon Text"/>
    <w:basedOn w:val="a"/>
    <w:link w:val="Char1"/>
    <w:uiPriority w:val="99"/>
    <w:semiHidden/>
    <w:unhideWhenUsed/>
    <w:rsid w:val="00313C55"/>
    <w:rPr>
      <w:sz w:val="18"/>
      <w:szCs w:val="18"/>
    </w:rPr>
  </w:style>
  <w:style w:type="character" w:customStyle="1" w:styleId="Char1">
    <w:name w:val="批注框文本 Char"/>
    <w:basedOn w:val="a0"/>
    <w:link w:val="a7"/>
    <w:uiPriority w:val="99"/>
    <w:semiHidden/>
    <w:rsid w:val="00313C55"/>
    <w:rPr>
      <w:sz w:val="18"/>
      <w:szCs w:val="18"/>
    </w:rPr>
  </w:style>
  <w:style w:type="table" w:styleId="a8">
    <w:name w:val="Table Grid"/>
    <w:basedOn w:val="a1"/>
    <w:uiPriority w:val="59"/>
    <w:rsid w:val="00AC1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0271AC"/>
    <w:pPr>
      <w:tabs>
        <w:tab w:val="right" w:leader="dot" w:pos="8296"/>
      </w:tabs>
      <w:spacing w:line="360" w:lineRule="auto"/>
    </w:pPr>
    <w:rPr>
      <w:rFonts w:eastAsia="宋体"/>
      <w:b/>
    </w:rPr>
  </w:style>
  <w:style w:type="paragraph" w:styleId="2">
    <w:name w:val="toc 2"/>
    <w:basedOn w:val="a"/>
    <w:next w:val="a"/>
    <w:autoRedefine/>
    <w:uiPriority w:val="39"/>
    <w:unhideWhenUsed/>
    <w:rsid w:val="000271AC"/>
    <w:pPr>
      <w:spacing w:line="360" w:lineRule="auto"/>
      <w:ind w:leftChars="200" w:left="200"/>
    </w:pPr>
    <w:rPr>
      <w:rFonts w:eastAsia="宋体"/>
    </w:rPr>
  </w:style>
  <w:style w:type="character" w:styleId="a9">
    <w:name w:val="Hyperlink"/>
    <w:basedOn w:val="a0"/>
    <w:uiPriority w:val="99"/>
    <w:unhideWhenUsed/>
    <w:rsid w:val="000271AC"/>
    <w:rPr>
      <w:color w:val="0000FF" w:themeColor="hyperlink"/>
      <w:u w:val="single"/>
    </w:rPr>
  </w:style>
  <w:style w:type="paragraph" w:styleId="aa">
    <w:name w:val="header"/>
    <w:basedOn w:val="a"/>
    <w:link w:val="Char2"/>
    <w:uiPriority w:val="99"/>
    <w:unhideWhenUsed/>
    <w:rsid w:val="00BF12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BF1258"/>
    <w:rPr>
      <w:sz w:val="18"/>
      <w:szCs w:val="18"/>
    </w:rPr>
  </w:style>
  <w:style w:type="paragraph" w:styleId="ab">
    <w:name w:val="footer"/>
    <w:basedOn w:val="a"/>
    <w:link w:val="Char3"/>
    <w:uiPriority w:val="99"/>
    <w:unhideWhenUsed/>
    <w:rsid w:val="00BF1258"/>
    <w:pPr>
      <w:tabs>
        <w:tab w:val="center" w:pos="4153"/>
        <w:tab w:val="right" w:pos="8306"/>
      </w:tabs>
      <w:snapToGrid w:val="0"/>
    </w:pPr>
    <w:rPr>
      <w:sz w:val="18"/>
      <w:szCs w:val="18"/>
    </w:rPr>
  </w:style>
  <w:style w:type="character" w:customStyle="1" w:styleId="Char3">
    <w:name w:val="页脚 Char"/>
    <w:basedOn w:val="a0"/>
    <w:link w:val="ab"/>
    <w:uiPriority w:val="99"/>
    <w:rsid w:val="00BF1258"/>
    <w:rPr>
      <w:sz w:val="18"/>
      <w:szCs w:val="18"/>
    </w:rPr>
  </w:style>
  <w:style w:type="paragraph" w:styleId="ac">
    <w:name w:val="Revision"/>
    <w:hidden/>
    <w:uiPriority w:val="99"/>
    <w:semiHidden/>
    <w:rsid w:val="004B35F6"/>
  </w:style>
  <w:style w:type="character" w:customStyle="1" w:styleId="1Char">
    <w:name w:val="标题 1 Char"/>
    <w:basedOn w:val="a0"/>
    <w:link w:val="1"/>
    <w:uiPriority w:val="9"/>
    <w:rsid w:val="00987038"/>
    <w:rPr>
      <w:b/>
      <w:bCs/>
      <w:kern w:val="44"/>
      <w:sz w:val="24"/>
      <w:szCs w:val="44"/>
    </w:rPr>
  </w:style>
  <w:style w:type="paragraph" w:styleId="TOC">
    <w:name w:val="TOC Heading"/>
    <w:basedOn w:val="1"/>
    <w:next w:val="a"/>
    <w:uiPriority w:val="39"/>
    <w:unhideWhenUsed/>
    <w:qFormat/>
    <w:rsid w:val="003A2B77"/>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d">
    <w:name w:val="Normal (Web)"/>
    <w:basedOn w:val="a"/>
    <w:uiPriority w:val="99"/>
    <w:semiHidden/>
    <w:unhideWhenUsed/>
    <w:rsid w:val="00F05382"/>
    <w:pPr>
      <w:widowControl/>
      <w:spacing w:before="100" w:beforeAutospacing="1" w:after="100" w:afterAutospacing="1" w:line="240" w:lineRule="auto"/>
      <w:ind w:firstLineChars="0" w:firstLine="0"/>
    </w:pPr>
    <w:rPr>
      <w:rFonts w:ascii="宋体" w:eastAsia="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B77"/>
    <w:pPr>
      <w:widowControl w:val="0"/>
      <w:spacing w:line="500" w:lineRule="exact"/>
      <w:ind w:firstLineChars="200" w:firstLine="200"/>
    </w:pPr>
    <w:rPr>
      <w:sz w:val="24"/>
    </w:rPr>
  </w:style>
  <w:style w:type="paragraph" w:styleId="1">
    <w:name w:val="heading 1"/>
    <w:basedOn w:val="a"/>
    <w:next w:val="a"/>
    <w:link w:val="1Char"/>
    <w:uiPriority w:val="9"/>
    <w:qFormat/>
    <w:rsid w:val="00987038"/>
    <w:pPr>
      <w:keepNext/>
      <w:keepLines/>
      <w:spacing w:beforeLines="100" w:before="100" w:afterLines="100" w:after="100" w:line="600" w:lineRule="exact"/>
      <w:ind w:firstLineChars="0" w:firstLine="0"/>
      <w:jc w:val="center"/>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BCA"/>
    <w:pPr>
      <w:ind w:firstLine="420"/>
    </w:pPr>
  </w:style>
  <w:style w:type="paragraph" w:customStyle="1" w:styleId="Default">
    <w:name w:val="Default"/>
    <w:rsid w:val="004F7619"/>
    <w:pPr>
      <w:widowControl w:val="0"/>
      <w:autoSpaceDE w:val="0"/>
      <w:autoSpaceDN w:val="0"/>
      <w:adjustRightInd w:val="0"/>
    </w:pPr>
    <w:rPr>
      <w:rFonts w:ascii="Times New Roman" w:hAnsi="Times New Roman" w:cs="Times New Roman"/>
      <w:color w:val="000000"/>
      <w:kern w:val="0"/>
      <w:sz w:val="24"/>
      <w:szCs w:val="24"/>
    </w:rPr>
  </w:style>
  <w:style w:type="character" w:customStyle="1" w:styleId="DDCharChar">
    <w:name w:val="铁龙_DD正文 Char Char"/>
    <w:link w:val="DD"/>
    <w:locked/>
    <w:rsid w:val="00B32F5A"/>
    <w:rPr>
      <w:sz w:val="24"/>
      <w:szCs w:val="24"/>
    </w:rPr>
  </w:style>
  <w:style w:type="paragraph" w:customStyle="1" w:styleId="DD">
    <w:name w:val="铁龙_DD正文"/>
    <w:basedOn w:val="a"/>
    <w:link w:val="DDCharChar"/>
    <w:rsid w:val="00B32F5A"/>
    <w:pPr>
      <w:spacing w:before="120" w:line="360" w:lineRule="auto"/>
      <w:ind w:firstLine="480"/>
    </w:pPr>
    <w:rPr>
      <w:szCs w:val="24"/>
    </w:rPr>
  </w:style>
  <w:style w:type="character" w:styleId="a4">
    <w:name w:val="annotation reference"/>
    <w:basedOn w:val="a0"/>
    <w:uiPriority w:val="99"/>
    <w:semiHidden/>
    <w:unhideWhenUsed/>
    <w:rsid w:val="00313C55"/>
    <w:rPr>
      <w:sz w:val="21"/>
      <w:szCs w:val="21"/>
    </w:rPr>
  </w:style>
  <w:style w:type="paragraph" w:styleId="a5">
    <w:name w:val="annotation text"/>
    <w:basedOn w:val="a"/>
    <w:link w:val="Char"/>
    <w:uiPriority w:val="99"/>
    <w:semiHidden/>
    <w:unhideWhenUsed/>
    <w:rsid w:val="00313C55"/>
  </w:style>
  <w:style w:type="character" w:customStyle="1" w:styleId="Char">
    <w:name w:val="批注文字 Char"/>
    <w:basedOn w:val="a0"/>
    <w:link w:val="a5"/>
    <w:uiPriority w:val="99"/>
    <w:semiHidden/>
    <w:rsid w:val="00313C55"/>
  </w:style>
  <w:style w:type="paragraph" w:styleId="a6">
    <w:name w:val="annotation subject"/>
    <w:basedOn w:val="a5"/>
    <w:next w:val="a5"/>
    <w:link w:val="Char0"/>
    <w:uiPriority w:val="99"/>
    <w:semiHidden/>
    <w:unhideWhenUsed/>
    <w:rsid w:val="00313C55"/>
    <w:rPr>
      <w:b/>
      <w:bCs/>
    </w:rPr>
  </w:style>
  <w:style w:type="character" w:customStyle="1" w:styleId="Char0">
    <w:name w:val="批注主题 Char"/>
    <w:basedOn w:val="Char"/>
    <w:link w:val="a6"/>
    <w:uiPriority w:val="99"/>
    <w:semiHidden/>
    <w:rsid w:val="00313C55"/>
    <w:rPr>
      <w:b/>
      <w:bCs/>
    </w:rPr>
  </w:style>
  <w:style w:type="paragraph" w:styleId="a7">
    <w:name w:val="Balloon Text"/>
    <w:basedOn w:val="a"/>
    <w:link w:val="Char1"/>
    <w:uiPriority w:val="99"/>
    <w:semiHidden/>
    <w:unhideWhenUsed/>
    <w:rsid w:val="00313C55"/>
    <w:rPr>
      <w:sz w:val="18"/>
      <w:szCs w:val="18"/>
    </w:rPr>
  </w:style>
  <w:style w:type="character" w:customStyle="1" w:styleId="Char1">
    <w:name w:val="批注框文本 Char"/>
    <w:basedOn w:val="a0"/>
    <w:link w:val="a7"/>
    <w:uiPriority w:val="99"/>
    <w:semiHidden/>
    <w:rsid w:val="00313C55"/>
    <w:rPr>
      <w:sz w:val="18"/>
      <w:szCs w:val="18"/>
    </w:rPr>
  </w:style>
  <w:style w:type="table" w:styleId="a8">
    <w:name w:val="Table Grid"/>
    <w:basedOn w:val="a1"/>
    <w:uiPriority w:val="59"/>
    <w:rsid w:val="00AC1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0271AC"/>
    <w:pPr>
      <w:tabs>
        <w:tab w:val="right" w:leader="dot" w:pos="8296"/>
      </w:tabs>
      <w:spacing w:line="360" w:lineRule="auto"/>
    </w:pPr>
    <w:rPr>
      <w:rFonts w:eastAsia="宋体"/>
      <w:b/>
    </w:rPr>
  </w:style>
  <w:style w:type="paragraph" w:styleId="2">
    <w:name w:val="toc 2"/>
    <w:basedOn w:val="a"/>
    <w:next w:val="a"/>
    <w:autoRedefine/>
    <w:uiPriority w:val="39"/>
    <w:unhideWhenUsed/>
    <w:rsid w:val="000271AC"/>
    <w:pPr>
      <w:spacing w:line="360" w:lineRule="auto"/>
      <w:ind w:leftChars="200" w:left="200"/>
    </w:pPr>
    <w:rPr>
      <w:rFonts w:eastAsia="宋体"/>
    </w:rPr>
  </w:style>
  <w:style w:type="character" w:styleId="a9">
    <w:name w:val="Hyperlink"/>
    <w:basedOn w:val="a0"/>
    <w:uiPriority w:val="99"/>
    <w:unhideWhenUsed/>
    <w:rsid w:val="000271AC"/>
    <w:rPr>
      <w:color w:val="0000FF" w:themeColor="hyperlink"/>
      <w:u w:val="single"/>
    </w:rPr>
  </w:style>
  <w:style w:type="paragraph" w:styleId="aa">
    <w:name w:val="header"/>
    <w:basedOn w:val="a"/>
    <w:link w:val="Char2"/>
    <w:uiPriority w:val="99"/>
    <w:unhideWhenUsed/>
    <w:rsid w:val="00BF125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BF1258"/>
    <w:rPr>
      <w:sz w:val="18"/>
      <w:szCs w:val="18"/>
    </w:rPr>
  </w:style>
  <w:style w:type="paragraph" w:styleId="ab">
    <w:name w:val="footer"/>
    <w:basedOn w:val="a"/>
    <w:link w:val="Char3"/>
    <w:uiPriority w:val="99"/>
    <w:unhideWhenUsed/>
    <w:rsid w:val="00BF1258"/>
    <w:pPr>
      <w:tabs>
        <w:tab w:val="center" w:pos="4153"/>
        <w:tab w:val="right" w:pos="8306"/>
      </w:tabs>
      <w:snapToGrid w:val="0"/>
    </w:pPr>
    <w:rPr>
      <w:sz w:val="18"/>
      <w:szCs w:val="18"/>
    </w:rPr>
  </w:style>
  <w:style w:type="character" w:customStyle="1" w:styleId="Char3">
    <w:name w:val="页脚 Char"/>
    <w:basedOn w:val="a0"/>
    <w:link w:val="ab"/>
    <w:uiPriority w:val="99"/>
    <w:rsid w:val="00BF1258"/>
    <w:rPr>
      <w:sz w:val="18"/>
      <w:szCs w:val="18"/>
    </w:rPr>
  </w:style>
  <w:style w:type="paragraph" w:styleId="ac">
    <w:name w:val="Revision"/>
    <w:hidden/>
    <w:uiPriority w:val="99"/>
    <w:semiHidden/>
    <w:rsid w:val="004B35F6"/>
  </w:style>
  <w:style w:type="character" w:customStyle="1" w:styleId="1Char">
    <w:name w:val="标题 1 Char"/>
    <w:basedOn w:val="a0"/>
    <w:link w:val="1"/>
    <w:uiPriority w:val="9"/>
    <w:rsid w:val="00987038"/>
    <w:rPr>
      <w:b/>
      <w:bCs/>
      <w:kern w:val="44"/>
      <w:sz w:val="24"/>
      <w:szCs w:val="44"/>
    </w:rPr>
  </w:style>
  <w:style w:type="paragraph" w:styleId="TOC">
    <w:name w:val="TOC Heading"/>
    <w:basedOn w:val="1"/>
    <w:next w:val="a"/>
    <w:uiPriority w:val="39"/>
    <w:unhideWhenUsed/>
    <w:qFormat/>
    <w:rsid w:val="003A2B77"/>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d">
    <w:name w:val="Normal (Web)"/>
    <w:basedOn w:val="a"/>
    <w:uiPriority w:val="99"/>
    <w:semiHidden/>
    <w:unhideWhenUsed/>
    <w:rsid w:val="00F05382"/>
    <w:pPr>
      <w:widowControl/>
      <w:spacing w:before="100" w:beforeAutospacing="1" w:after="100" w:afterAutospacing="1" w:line="240" w:lineRule="auto"/>
      <w:ind w:firstLineChars="0" w:firstLine="0"/>
    </w:pPr>
    <w:rPr>
      <w:rFonts w:ascii="宋体" w:eastAsia="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650">
      <w:bodyDiv w:val="1"/>
      <w:marLeft w:val="0"/>
      <w:marRight w:val="0"/>
      <w:marTop w:val="0"/>
      <w:marBottom w:val="0"/>
      <w:divBdr>
        <w:top w:val="none" w:sz="0" w:space="0" w:color="auto"/>
        <w:left w:val="none" w:sz="0" w:space="0" w:color="auto"/>
        <w:bottom w:val="none" w:sz="0" w:space="0" w:color="auto"/>
        <w:right w:val="none" w:sz="0" w:space="0" w:color="auto"/>
      </w:divBdr>
    </w:div>
    <w:div w:id="408507705">
      <w:bodyDiv w:val="1"/>
      <w:marLeft w:val="0"/>
      <w:marRight w:val="0"/>
      <w:marTop w:val="0"/>
      <w:marBottom w:val="0"/>
      <w:divBdr>
        <w:top w:val="none" w:sz="0" w:space="0" w:color="auto"/>
        <w:left w:val="none" w:sz="0" w:space="0" w:color="auto"/>
        <w:bottom w:val="none" w:sz="0" w:space="0" w:color="auto"/>
        <w:right w:val="none" w:sz="0" w:space="0" w:color="auto"/>
      </w:divBdr>
    </w:div>
    <w:div w:id="17315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1F64-7716-4B71-8CAF-725FA832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2126</Words>
  <Characters>12121</Characters>
  <Application>Microsoft Office Word</Application>
  <DocSecurity>0</DocSecurity>
  <Lines>101</Lines>
  <Paragraphs>28</Paragraphs>
  <ScaleCrop>false</ScaleCrop>
  <Company>HTLH</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孙献</cp:lastModifiedBy>
  <cp:revision>4</cp:revision>
  <cp:lastPrinted>2018-11-30T09:37:00Z</cp:lastPrinted>
  <dcterms:created xsi:type="dcterms:W3CDTF">2024-12-04T09:19:00Z</dcterms:created>
  <dcterms:modified xsi:type="dcterms:W3CDTF">2024-12-04T10:51:00Z</dcterms:modified>
</cp:coreProperties>
</file>