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3194">
      <w:pPr>
        <w:spacing w:line="440" w:lineRule="exact"/>
        <w:ind w:firstLine="102" w:firstLineChars="49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证券代码：002042                证券简称：华孚时尚                公告编号：2024-59</w:t>
      </w:r>
    </w:p>
    <w:p w14:paraId="1795AE48">
      <w:pPr>
        <w:jc w:val="center"/>
        <w:rPr>
          <w:rFonts w:ascii="宋体" w:hAnsi="宋体" w:cs="宋体"/>
          <w:b/>
          <w:bCs/>
          <w:sz w:val="8"/>
        </w:rPr>
      </w:pPr>
    </w:p>
    <w:p w14:paraId="1706FCEF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华孚时尚股份有限公司</w:t>
      </w:r>
    </w:p>
    <w:p w14:paraId="6FC54FF0">
      <w:pPr>
        <w:jc w:val="center"/>
        <w:outlineLvl w:val="0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2024年第一次临时股东大会决议公告</w:t>
      </w:r>
    </w:p>
    <w:p w14:paraId="5E1E2FAB">
      <w:pPr>
        <w:spacing w:line="400" w:lineRule="exact"/>
        <w:ind w:left="284" w:firstLine="40" w:firstLineChars="201"/>
        <w:rPr>
          <w:rFonts w:ascii="宋体" w:hAnsi="宋体" w:cs="宋体"/>
          <w:sz w:val="2"/>
        </w:rPr>
      </w:pPr>
    </w:p>
    <w:p w14:paraId="4DEC395F">
      <w:pPr>
        <w:spacing w:line="400" w:lineRule="exact"/>
        <w:ind w:left="284" w:firstLine="482" w:firstLineChars="201"/>
        <w:rPr>
          <w:rFonts w:ascii="华文楷体" w:hAnsi="华文楷体" w:eastAsia="华文楷体" w:cs="宋体"/>
          <w:sz w:val="24"/>
        </w:rPr>
      </w:pPr>
      <w:r>
        <w:rPr>
          <w:rFonts w:hint="eastAsia" w:ascii="华文楷体" w:hAnsi="华文楷体" w:eastAsia="华文楷体" w:cs="宋体"/>
          <w:sz w:val="24"/>
        </w:rPr>
        <w:t>本公司及董事会全体成员保证信息披露的内容真实、准确、完整，没有虚假记载、误导性陈述或重大遗漏。</w:t>
      </w:r>
    </w:p>
    <w:p w14:paraId="2FF0A8FF">
      <w:pPr>
        <w:spacing w:line="480" w:lineRule="exact"/>
        <w:ind w:left="559"/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重要提示：</w:t>
      </w:r>
    </w:p>
    <w:p w14:paraId="15D74CAB">
      <w:pPr>
        <w:spacing w:line="480" w:lineRule="exact"/>
        <w:ind w:left="-27" w:leftChars="-13" w:firstLine="448" w:firstLineChars="187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1、本次股东大会没有出现否决提案的情况；</w:t>
      </w:r>
    </w:p>
    <w:p w14:paraId="1F76281C">
      <w:pPr>
        <w:spacing w:line="480" w:lineRule="exact"/>
        <w:ind w:left="-27" w:leftChars="-13" w:firstLine="448" w:firstLineChars="187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2、本次股东大会不涉及变更以往股东大会已通过的决议； </w:t>
      </w:r>
    </w:p>
    <w:p w14:paraId="1020815A">
      <w:pPr>
        <w:spacing w:line="480" w:lineRule="exact"/>
        <w:ind w:left="-132" w:leftChars="-63" w:firstLine="568" w:firstLineChars="237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3、本次股东大会以现场投票和网络投票相结合的方式召开。</w:t>
      </w:r>
    </w:p>
    <w:p w14:paraId="61CB07FD">
      <w:pPr>
        <w:numPr>
          <w:ilvl w:val="0"/>
          <w:numId w:val="1"/>
        </w:numPr>
        <w:spacing w:line="500" w:lineRule="exact"/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会议召开和出席情况</w:t>
      </w:r>
    </w:p>
    <w:p w14:paraId="10D4C688">
      <w:pPr>
        <w:spacing w:line="50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华孚时尚股份有限公司（以下简称“公司”或“本公司”）2024年第一次临时股东大会以现场投票及网络投票相结合的方式召开。</w:t>
      </w:r>
    </w:p>
    <w:p w14:paraId="26957C99">
      <w:pPr>
        <w:spacing w:line="50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（一）召开时间：</w:t>
      </w:r>
    </w:p>
    <w:p w14:paraId="366E428D">
      <w:pPr>
        <w:spacing w:line="50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1、现场会议时间：2024年11月15日（星期五）下午14:30-16:00。</w:t>
      </w:r>
    </w:p>
    <w:p w14:paraId="6362F7C6">
      <w:pPr>
        <w:spacing w:line="50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、网络投票时间：2024年11月15日。其中，通过深圳证券交易所交易系统进行网络投票的具体时间为：2024年11月15日9：15-9：25、9:30－11:30和13:00－15:00；通过深圳证券交易所互联网投票系统投票的具体时间为：2024年11月15日9:15－15:00期间的任意时间；</w:t>
      </w:r>
    </w:p>
    <w:p w14:paraId="6BA0AD96">
      <w:pPr>
        <w:spacing w:line="50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（二）现场会议召开地点：广东省深圳市福田区市花路5号长富金茂大厦59楼会议室。</w:t>
      </w:r>
    </w:p>
    <w:p w14:paraId="31C7CEFF"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出席本次股东大会现场会议的股东共4名，所代表股份</w:t>
      </w:r>
      <w:r>
        <w:rPr>
          <w:rFonts w:hint="eastAsia"/>
          <w:sz w:val="24"/>
        </w:rPr>
        <w:t>714,508,962股，占公司有表决权股份总数的42.0131％</w:t>
      </w:r>
      <w:r>
        <w:rPr>
          <w:rFonts w:hint="eastAsia" w:asciiTheme="minorEastAsia" w:hAnsiTheme="minorEastAsia" w:eastAsiaTheme="minorEastAsia"/>
          <w:sz w:val="24"/>
        </w:rPr>
        <w:t>；</w:t>
      </w:r>
      <w:r>
        <w:rPr>
          <w:rFonts w:hint="eastAsia"/>
          <w:sz w:val="24"/>
        </w:rPr>
        <w:t>通过网络投票的股东295人，代表股份21,224,586股，占公司有表决权股份总数的1.2480％。</w:t>
      </w:r>
      <w:r>
        <w:rPr>
          <w:rFonts w:hint="eastAsia" w:asciiTheme="minorEastAsia" w:hAnsiTheme="minorEastAsia" w:eastAsiaTheme="minorEastAsia"/>
          <w:sz w:val="24"/>
        </w:rPr>
        <w:t>通过现场和网络出席本次股东大会的股东共299名,</w:t>
      </w:r>
      <w:r>
        <w:rPr>
          <w:rFonts w:hint="eastAsia"/>
          <w:sz w:val="24"/>
        </w:rPr>
        <w:t>代表股份735,733,548股，占公司有表决权股份总数的43.2611％。</w:t>
      </w:r>
    </w:p>
    <w:p w14:paraId="66960084">
      <w:pPr>
        <w:spacing w:line="50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本次股东大会由公司董事会召集，董事长孙伟挺先生主持会议；公司董事、监事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、及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lang w:eastAsia="zh-CN"/>
        </w:rPr>
        <w:t>高级管理人员</w:t>
      </w:r>
      <w:r>
        <w:rPr>
          <w:rFonts w:hint="eastAsia" w:cs="宋体" w:asciiTheme="minorEastAsia" w:hAnsiTheme="minorEastAsia" w:eastAsiaTheme="minorEastAsia"/>
          <w:sz w:val="24"/>
        </w:rPr>
        <w:t>出席会议，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见证</w:t>
      </w:r>
      <w:r>
        <w:rPr>
          <w:rFonts w:hint="eastAsia" w:cs="宋体" w:asciiTheme="minorEastAsia" w:hAnsiTheme="minorEastAsia" w:eastAsiaTheme="minorEastAsia"/>
          <w:sz w:val="24"/>
        </w:rPr>
        <w:t>律师对本次会议进行了鉴证。本次会议的召集、召开与表决程序符合《中华人民共和国公司法》及《公司章程》的有关规定。</w:t>
      </w:r>
    </w:p>
    <w:p w14:paraId="38770162">
      <w:pPr>
        <w:numPr>
          <w:ilvl w:val="0"/>
          <w:numId w:val="1"/>
        </w:numPr>
        <w:spacing w:line="500" w:lineRule="exact"/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提案审议和表决情况</w:t>
      </w:r>
    </w:p>
    <w:p w14:paraId="5BD48DEF">
      <w:pPr>
        <w:pStyle w:val="5"/>
        <w:spacing w:line="500" w:lineRule="exact"/>
        <w:ind w:firstLine="48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本次股东大会无否决、新增及修改提案的情况，本次股东大会以现场投票和网络投票相结合的方式进行，会议审议通过了以下议案：</w:t>
      </w:r>
    </w:p>
    <w:p w14:paraId="2A68C48D"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提案1.00 审议《关于2024年三季度利润分配预案的议案》</w:t>
      </w:r>
    </w:p>
    <w:p w14:paraId="555E9CEF"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总表决情况：</w:t>
      </w:r>
    </w:p>
    <w:p w14:paraId="0BA7973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同意733,676,648股，占出席本次股东会有效表决权股份总数的99.7204％；反对1,911,800股，占出席本次股东会有效表决权股份总数的0.2599％；弃权145,100股（其中，因未投票默认弃权0股），占出席本次股东会有效表决权股份总数的0.0197％。</w:t>
      </w:r>
      <w:r>
        <w:rPr>
          <w:rFonts w:hint="eastAsia" w:asciiTheme="minorEastAsia" w:hAnsiTheme="minorEastAsia" w:eastAsiaTheme="minorEastAsia"/>
          <w:sz w:val="24"/>
        </w:rPr>
        <w:t>审议通过。</w:t>
      </w:r>
    </w:p>
    <w:p w14:paraId="1A4E9AB1"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中小股东总表决情况：</w:t>
      </w:r>
    </w:p>
    <w:p w14:paraId="11AEFA3C">
      <w:pPr>
        <w:spacing w:line="480" w:lineRule="exact"/>
        <w:ind w:firstLine="470" w:firstLineChars="196"/>
        <w:rPr>
          <w:sz w:val="24"/>
        </w:rPr>
      </w:pPr>
      <w:r>
        <w:rPr>
          <w:rFonts w:hint="eastAsia"/>
          <w:sz w:val="24"/>
        </w:rPr>
        <w:t>同意20,988,886股，占出席本次股东会中小股东有效表决权股份总数的91.0747％；反对1,911,800股，占出席本次股东会中小股东有效表决权股份总数的8.2957％；弃权145,100股（其中，因未投票默认弃权0股），占出席本次股东会中小股东有效表决权股份总数的0.6296％。</w:t>
      </w:r>
    </w:p>
    <w:p w14:paraId="62ED202C">
      <w:pPr>
        <w:spacing w:line="480" w:lineRule="exact"/>
        <w:ind w:firstLine="472" w:firstLineChars="196"/>
        <w:rPr>
          <w:rStyle w:val="23"/>
          <w:rFonts w:cs="宋体" w:asciiTheme="minorEastAsia" w:hAnsiTheme="minorEastAsia" w:eastAsiaTheme="minorEastAsia"/>
          <w:b/>
          <w:bCs/>
          <w:sz w:val="24"/>
        </w:rPr>
      </w:pPr>
      <w:r>
        <w:rPr>
          <w:rStyle w:val="23"/>
          <w:rFonts w:hint="eastAsia" w:cs="宋体" w:asciiTheme="minorEastAsia" w:hAnsiTheme="minorEastAsia" w:eastAsiaTheme="minorEastAsia"/>
          <w:b/>
          <w:bCs/>
          <w:sz w:val="24"/>
        </w:rPr>
        <w:t>三、律师出具的法律意见</w:t>
      </w:r>
    </w:p>
    <w:p w14:paraId="0638DB24">
      <w:pPr>
        <w:spacing w:line="480" w:lineRule="exact"/>
        <w:ind w:firstLine="480" w:firstLineChars="200"/>
        <w:outlineLvl w:val="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华商林李黎（前海）联营律师事务所侯倩茹律师、</w:t>
      </w:r>
      <w:r>
        <w:rPr>
          <w:rFonts w:hint="eastAsia" w:ascii="宋体" w:hAnsi="宋体"/>
          <w:sz w:val="24"/>
        </w:rPr>
        <w:t>林佳颖</w:t>
      </w:r>
      <w:r>
        <w:rPr>
          <w:rFonts w:hint="eastAsia" w:cs="宋体" w:asciiTheme="minorEastAsia" w:hAnsiTheme="minorEastAsia" w:eastAsiaTheme="minorEastAsia"/>
          <w:sz w:val="24"/>
        </w:rPr>
        <w:t>律师对本次股东大会进行了见证，并出具了《法律意见书》。</w:t>
      </w:r>
    </w:p>
    <w:p w14:paraId="02E251F9">
      <w:pPr>
        <w:spacing w:line="480" w:lineRule="exact"/>
        <w:ind w:firstLine="480" w:firstLineChars="200"/>
        <w:outlineLvl w:val="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该法律意见书认为：公司本次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临时</w:t>
      </w:r>
      <w:r>
        <w:rPr>
          <w:rFonts w:hint="eastAsia" w:cs="宋体" w:asciiTheme="minorEastAsia" w:hAnsiTheme="minorEastAsia" w:eastAsiaTheme="minorEastAsia"/>
          <w:sz w:val="24"/>
        </w:rPr>
        <w:t>股东大会召集和召开程序、出席会议人员主体资格、会议表决程序、表决结果以及形成的会议决议均符合《公司法》等法律、法规、规范性文件以及《公司章程》的相关规定，合法有效。</w:t>
      </w:r>
    </w:p>
    <w:p w14:paraId="01113A2B">
      <w:pPr>
        <w:spacing w:line="480" w:lineRule="exact"/>
        <w:ind w:left="559"/>
        <w:outlineLvl w:val="0"/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四、备查文件</w:t>
      </w:r>
    </w:p>
    <w:p w14:paraId="0E593346"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1、2024年第一次临时股东大会决议；</w:t>
      </w:r>
    </w:p>
    <w:p w14:paraId="3BC97556"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2、法律意见书。</w:t>
      </w:r>
    </w:p>
    <w:p w14:paraId="5BEA6994">
      <w:pPr>
        <w:spacing w:line="480" w:lineRule="exact"/>
        <w:ind w:firstLine="540" w:firstLineChars="225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特此公告。</w:t>
      </w:r>
    </w:p>
    <w:p w14:paraId="465E2D75">
      <w:pPr>
        <w:spacing w:line="480" w:lineRule="exact"/>
        <w:ind w:firstLine="3840" w:firstLineChars="1600"/>
        <w:jc w:val="righ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华孚时尚股份有限公司董事会</w:t>
      </w:r>
    </w:p>
    <w:p w14:paraId="2296156D">
      <w:pPr>
        <w:spacing w:line="480" w:lineRule="exact"/>
        <w:ind w:firstLine="720" w:firstLineChars="300"/>
        <w:jc w:val="righ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　　                                  二〇二四年十一月十六日</w:t>
      </w:r>
    </w:p>
    <w:sectPr>
      <w:footerReference r:id="rId3" w:type="default"/>
      <w:footerReference r:id="rId4" w:type="even"/>
      <w:pgSz w:w="11906" w:h="16838"/>
      <w:pgMar w:top="1134" w:right="1531" w:bottom="709" w:left="1531" w:header="1418" w:footer="96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12708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42E77AC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37084"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4152C447"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02A46"/>
    <w:multiLevelType w:val="multilevel"/>
    <w:tmpl w:val="6C902A46"/>
    <w:lvl w:ilvl="0" w:tentative="0">
      <w:start w:val="1"/>
      <w:numFmt w:val="japaneseCounting"/>
      <w:lvlText w:val="%1、"/>
      <w:lvlJc w:val="left"/>
      <w:pPr>
        <w:tabs>
          <w:tab w:val="left" w:pos="1279"/>
        </w:tabs>
        <w:ind w:left="1279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699"/>
        </w:tabs>
        <w:ind w:left="169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19"/>
        </w:tabs>
        <w:ind w:left="181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9"/>
        </w:tabs>
        <w:ind w:left="223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9"/>
        </w:tabs>
        <w:ind w:left="265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9"/>
        </w:tabs>
        <w:ind w:left="307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9"/>
        </w:tabs>
        <w:ind w:left="349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9"/>
        </w:tabs>
        <w:ind w:left="391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9"/>
        </w:tabs>
        <w:ind w:left="4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A7479B"/>
    <w:rsid w:val="00013189"/>
    <w:rsid w:val="00015D33"/>
    <w:rsid w:val="00021BB7"/>
    <w:rsid w:val="000245E0"/>
    <w:rsid w:val="000245EA"/>
    <w:rsid w:val="00026B4D"/>
    <w:rsid w:val="000303B2"/>
    <w:rsid w:val="00032BC3"/>
    <w:rsid w:val="000354D5"/>
    <w:rsid w:val="0004222B"/>
    <w:rsid w:val="00043451"/>
    <w:rsid w:val="00046E95"/>
    <w:rsid w:val="00050082"/>
    <w:rsid w:val="00052C70"/>
    <w:rsid w:val="00053FE2"/>
    <w:rsid w:val="00054A57"/>
    <w:rsid w:val="00056E98"/>
    <w:rsid w:val="00062BEB"/>
    <w:rsid w:val="00072047"/>
    <w:rsid w:val="000776DE"/>
    <w:rsid w:val="0007777B"/>
    <w:rsid w:val="00082F8C"/>
    <w:rsid w:val="00083FCE"/>
    <w:rsid w:val="00084781"/>
    <w:rsid w:val="00086821"/>
    <w:rsid w:val="00095B8B"/>
    <w:rsid w:val="00096078"/>
    <w:rsid w:val="00097BD6"/>
    <w:rsid w:val="000A032D"/>
    <w:rsid w:val="000A32C6"/>
    <w:rsid w:val="000A3D61"/>
    <w:rsid w:val="000A516D"/>
    <w:rsid w:val="000A60D0"/>
    <w:rsid w:val="000B11C1"/>
    <w:rsid w:val="000B37AB"/>
    <w:rsid w:val="000B3DBA"/>
    <w:rsid w:val="000B5F73"/>
    <w:rsid w:val="000C12DA"/>
    <w:rsid w:val="000D2669"/>
    <w:rsid w:val="000D72E9"/>
    <w:rsid w:val="000E1B9F"/>
    <w:rsid w:val="000E3605"/>
    <w:rsid w:val="000E5E5B"/>
    <w:rsid w:val="000E72AD"/>
    <w:rsid w:val="0010107F"/>
    <w:rsid w:val="00101171"/>
    <w:rsid w:val="00101F82"/>
    <w:rsid w:val="00105442"/>
    <w:rsid w:val="00113112"/>
    <w:rsid w:val="00123425"/>
    <w:rsid w:val="00124483"/>
    <w:rsid w:val="00125762"/>
    <w:rsid w:val="00132CA1"/>
    <w:rsid w:val="00136E6A"/>
    <w:rsid w:val="0013784E"/>
    <w:rsid w:val="0014132C"/>
    <w:rsid w:val="00141813"/>
    <w:rsid w:val="0014570E"/>
    <w:rsid w:val="00145B58"/>
    <w:rsid w:val="00146BA9"/>
    <w:rsid w:val="00147079"/>
    <w:rsid w:val="00163B03"/>
    <w:rsid w:val="00165E23"/>
    <w:rsid w:val="00173856"/>
    <w:rsid w:val="00176E60"/>
    <w:rsid w:val="0018256B"/>
    <w:rsid w:val="0018509F"/>
    <w:rsid w:val="00186C5C"/>
    <w:rsid w:val="00187551"/>
    <w:rsid w:val="00194FF9"/>
    <w:rsid w:val="001960C8"/>
    <w:rsid w:val="001A0182"/>
    <w:rsid w:val="001A02D2"/>
    <w:rsid w:val="001A1A93"/>
    <w:rsid w:val="001A1DC3"/>
    <w:rsid w:val="001A2FD1"/>
    <w:rsid w:val="001B0816"/>
    <w:rsid w:val="001B1107"/>
    <w:rsid w:val="001B3CDA"/>
    <w:rsid w:val="001C0FCA"/>
    <w:rsid w:val="001C22BD"/>
    <w:rsid w:val="001C741A"/>
    <w:rsid w:val="001C75D7"/>
    <w:rsid w:val="001D1F74"/>
    <w:rsid w:val="001D4637"/>
    <w:rsid w:val="001D4A7C"/>
    <w:rsid w:val="001D5BD6"/>
    <w:rsid w:val="001E08EA"/>
    <w:rsid w:val="001E34FD"/>
    <w:rsid w:val="001F258B"/>
    <w:rsid w:val="001F314D"/>
    <w:rsid w:val="001F5E62"/>
    <w:rsid w:val="00201452"/>
    <w:rsid w:val="0020734C"/>
    <w:rsid w:val="00207633"/>
    <w:rsid w:val="002107FC"/>
    <w:rsid w:val="00213B12"/>
    <w:rsid w:val="002204C6"/>
    <w:rsid w:val="002217CE"/>
    <w:rsid w:val="00233371"/>
    <w:rsid w:val="00242B0E"/>
    <w:rsid w:val="00253907"/>
    <w:rsid w:val="00265DA7"/>
    <w:rsid w:val="00272882"/>
    <w:rsid w:val="002800E3"/>
    <w:rsid w:val="002834AF"/>
    <w:rsid w:val="002863A8"/>
    <w:rsid w:val="0029046B"/>
    <w:rsid w:val="00296930"/>
    <w:rsid w:val="002A708B"/>
    <w:rsid w:val="002A7AC7"/>
    <w:rsid w:val="002B28E2"/>
    <w:rsid w:val="002B2C70"/>
    <w:rsid w:val="002B3977"/>
    <w:rsid w:val="002C07CC"/>
    <w:rsid w:val="002C087F"/>
    <w:rsid w:val="002C269D"/>
    <w:rsid w:val="002C5331"/>
    <w:rsid w:val="002C5499"/>
    <w:rsid w:val="002D02A6"/>
    <w:rsid w:val="002E0124"/>
    <w:rsid w:val="002E7B4B"/>
    <w:rsid w:val="002F0412"/>
    <w:rsid w:val="002F0668"/>
    <w:rsid w:val="002F7FED"/>
    <w:rsid w:val="00302CD8"/>
    <w:rsid w:val="0031798C"/>
    <w:rsid w:val="00320E7F"/>
    <w:rsid w:val="003235F7"/>
    <w:rsid w:val="00323BF0"/>
    <w:rsid w:val="00323CA6"/>
    <w:rsid w:val="00327221"/>
    <w:rsid w:val="00327EF6"/>
    <w:rsid w:val="00333ECC"/>
    <w:rsid w:val="0033696C"/>
    <w:rsid w:val="003444B2"/>
    <w:rsid w:val="00346360"/>
    <w:rsid w:val="00347ADC"/>
    <w:rsid w:val="00350C6B"/>
    <w:rsid w:val="003555A6"/>
    <w:rsid w:val="00356431"/>
    <w:rsid w:val="0035692F"/>
    <w:rsid w:val="00357A1A"/>
    <w:rsid w:val="003652DF"/>
    <w:rsid w:val="00380239"/>
    <w:rsid w:val="0038088B"/>
    <w:rsid w:val="00391390"/>
    <w:rsid w:val="003938F7"/>
    <w:rsid w:val="003944A1"/>
    <w:rsid w:val="003A0359"/>
    <w:rsid w:val="003A2363"/>
    <w:rsid w:val="003A3140"/>
    <w:rsid w:val="003A6204"/>
    <w:rsid w:val="003B5D78"/>
    <w:rsid w:val="003B6FBE"/>
    <w:rsid w:val="003C2D18"/>
    <w:rsid w:val="003C30FA"/>
    <w:rsid w:val="003C486E"/>
    <w:rsid w:val="003C51F6"/>
    <w:rsid w:val="003C609C"/>
    <w:rsid w:val="003C6A83"/>
    <w:rsid w:val="003D4122"/>
    <w:rsid w:val="003D589F"/>
    <w:rsid w:val="003D7A0A"/>
    <w:rsid w:val="003E0809"/>
    <w:rsid w:val="003E5AC1"/>
    <w:rsid w:val="003F344C"/>
    <w:rsid w:val="003F3BC2"/>
    <w:rsid w:val="003F49B1"/>
    <w:rsid w:val="004079DD"/>
    <w:rsid w:val="00407D54"/>
    <w:rsid w:val="00411BA4"/>
    <w:rsid w:val="0041440B"/>
    <w:rsid w:val="004146DB"/>
    <w:rsid w:val="00431730"/>
    <w:rsid w:val="0044263D"/>
    <w:rsid w:val="00443E77"/>
    <w:rsid w:val="0044458F"/>
    <w:rsid w:val="00444960"/>
    <w:rsid w:val="00445E12"/>
    <w:rsid w:val="00446DBB"/>
    <w:rsid w:val="004544D9"/>
    <w:rsid w:val="00455FEB"/>
    <w:rsid w:val="004623D7"/>
    <w:rsid w:val="004658EC"/>
    <w:rsid w:val="00467C70"/>
    <w:rsid w:val="00470F98"/>
    <w:rsid w:val="0047565E"/>
    <w:rsid w:val="00481B78"/>
    <w:rsid w:val="00482C7C"/>
    <w:rsid w:val="0048493A"/>
    <w:rsid w:val="004858F3"/>
    <w:rsid w:val="004869EA"/>
    <w:rsid w:val="00487E30"/>
    <w:rsid w:val="0049119E"/>
    <w:rsid w:val="004A43F0"/>
    <w:rsid w:val="004A62D9"/>
    <w:rsid w:val="004A6700"/>
    <w:rsid w:val="004B1890"/>
    <w:rsid w:val="004C6B66"/>
    <w:rsid w:val="004C6BB8"/>
    <w:rsid w:val="004D37AF"/>
    <w:rsid w:val="004D7D6C"/>
    <w:rsid w:val="004E028A"/>
    <w:rsid w:val="004E08ED"/>
    <w:rsid w:val="004E3660"/>
    <w:rsid w:val="004E5CC1"/>
    <w:rsid w:val="004E63CA"/>
    <w:rsid w:val="00502296"/>
    <w:rsid w:val="0050651E"/>
    <w:rsid w:val="0051048E"/>
    <w:rsid w:val="00510770"/>
    <w:rsid w:val="005129C1"/>
    <w:rsid w:val="005177D2"/>
    <w:rsid w:val="00522939"/>
    <w:rsid w:val="0052524F"/>
    <w:rsid w:val="005266BC"/>
    <w:rsid w:val="00527220"/>
    <w:rsid w:val="00527752"/>
    <w:rsid w:val="00527A88"/>
    <w:rsid w:val="00534DA8"/>
    <w:rsid w:val="00542846"/>
    <w:rsid w:val="00544107"/>
    <w:rsid w:val="00552528"/>
    <w:rsid w:val="0055563F"/>
    <w:rsid w:val="00556CD9"/>
    <w:rsid w:val="005627A7"/>
    <w:rsid w:val="00574255"/>
    <w:rsid w:val="00585496"/>
    <w:rsid w:val="0059158E"/>
    <w:rsid w:val="005B06DA"/>
    <w:rsid w:val="005B251D"/>
    <w:rsid w:val="005B6D47"/>
    <w:rsid w:val="005C2845"/>
    <w:rsid w:val="005C42CB"/>
    <w:rsid w:val="005C467C"/>
    <w:rsid w:val="005C554D"/>
    <w:rsid w:val="005C74D0"/>
    <w:rsid w:val="005C7AFA"/>
    <w:rsid w:val="005D6331"/>
    <w:rsid w:val="005D717D"/>
    <w:rsid w:val="005E3258"/>
    <w:rsid w:val="005F0409"/>
    <w:rsid w:val="005F1356"/>
    <w:rsid w:val="0061594D"/>
    <w:rsid w:val="006232CF"/>
    <w:rsid w:val="00624B7B"/>
    <w:rsid w:val="00627DA5"/>
    <w:rsid w:val="0063151C"/>
    <w:rsid w:val="006327A5"/>
    <w:rsid w:val="006331C0"/>
    <w:rsid w:val="006331CB"/>
    <w:rsid w:val="00633DAB"/>
    <w:rsid w:val="00641116"/>
    <w:rsid w:val="006424B5"/>
    <w:rsid w:val="00644375"/>
    <w:rsid w:val="00644C06"/>
    <w:rsid w:val="00650C28"/>
    <w:rsid w:val="006513C0"/>
    <w:rsid w:val="006524F7"/>
    <w:rsid w:val="00653224"/>
    <w:rsid w:val="00657008"/>
    <w:rsid w:val="0065776C"/>
    <w:rsid w:val="00660764"/>
    <w:rsid w:val="00662E93"/>
    <w:rsid w:val="00664B95"/>
    <w:rsid w:val="00673ACD"/>
    <w:rsid w:val="006770D5"/>
    <w:rsid w:val="00680AF1"/>
    <w:rsid w:val="00680B50"/>
    <w:rsid w:val="00693BEA"/>
    <w:rsid w:val="006958FD"/>
    <w:rsid w:val="006A294E"/>
    <w:rsid w:val="006A435E"/>
    <w:rsid w:val="006A5CD7"/>
    <w:rsid w:val="006A6A41"/>
    <w:rsid w:val="006A6DA5"/>
    <w:rsid w:val="006A7D96"/>
    <w:rsid w:val="006B6F9F"/>
    <w:rsid w:val="006C0F3C"/>
    <w:rsid w:val="006C29CB"/>
    <w:rsid w:val="006C5936"/>
    <w:rsid w:val="006C62E5"/>
    <w:rsid w:val="006D4865"/>
    <w:rsid w:val="006E4BE7"/>
    <w:rsid w:val="006E4E46"/>
    <w:rsid w:val="006F0422"/>
    <w:rsid w:val="006F211C"/>
    <w:rsid w:val="006F23CB"/>
    <w:rsid w:val="006F260D"/>
    <w:rsid w:val="006F6B5A"/>
    <w:rsid w:val="007002F2"/>
    <w:rsid w:val="0070066F"/>
    <w:rsid w:val="00702E40"/>
    <w:rsid w:val="00705282"/>
    <w:rsid w:val="0071250D"/>
    <w:rsid w:val="00712B98"/>
    <w:rsid w:val="007275F0"/>
    <w:rsid w:val="007370BB"/>
    <w:rsid w:val="00743251"/>
    <w:rsid w:val="0074797B"/>
    <w:rsid w:val="007537EB"/>
    <w:rsid w:val="00757A80"/>
    <w:rsid w:val="007604A0"/>
    <w:rsid w:val="0076197F"/>
    <w:rsid w:val="00762546"/>
    <w:rsid w:val="00764044"/>
    <w:rsid w:val="0076417D"/>
    <w:rsid w:val="007660DF"/>
    <w:rsid w:val="00771C4A"/>
    <w:rsid w:val="00773EF6"/>
    <w:rsid w:val="0078024F"/>
    <w:rsid w:val="00793B8A"/>
    <w:rsid w:val="0079685C"/>
    <w:rsid w:val="0079740E"/>
    <w:rsid w:val="007A1C92"/>
    <w:rsid w:val="007A39BA"/>
    <w:rsid w:val="007A5E24"/>
    <w:rsid w:val="007B2F45"/>
    <w:rsid w:val="007B37A4"/>
    <w:rsid w:val="007B40DE"/>
    <w:rsid w:val="007B5532"/>
    <w:rsid w:val="007B6C73"/>
    <w:rsid w:val="007B79B2"/>
    <w:rsid w:val="007C2B7B"/>
    <w:rsid w:val="007C3435"/>
    <w:rsid w:val="007C5AC6"/>
    <w:rsid w:val="007C6A9D"/>
    <w:rsid w:val="007C7D04"/>
    <w:rsid w:val="007D63A4"/>
    <w:rsid w:val="007E03D8"/>
    <w:rsid w:val="007E308F"/>
    <w:rsid w:val="007E5709"/>
    <w:rsid w:val="007F0D0E"/>
    <w:rsid w:val="007F0EB3"/>
    <w:rsid w:val="007F291D"/>
    <w:rsid w:val="007F328B"/>
    <w:rsid w:val="008048CB"/>
    <w:rsid w:val="0080503A"/>
    <w:rsid w:val="0080553B"/>
    <w:rsid w:val="00811D4E"/>
    <w:rsid w:val="00813205"/>
    <w:rsid w:val="00813C76"/>
    <w:rsid w:val="00814705"/>
    <w:rsid w:val="00815BB6"/>
    <w:rsid w:val="00816881"/>
    <w:rsid w:val="0082102A"/>
    <w:rsid w:val="008210A5"/>
    <w:rsid w:val="00821449"/>
    <w:rsid w:val="00823A9B"/>
    <w:rsid w:val="0082581F"/>
    <w:rsid w:val="008528C7"/>
    <w:rsid w:val="00852AE2"/>
    <w:rsid w:val="00863C14"/>
    <w:rsid w:val="00866469"/>
    <w:rsid w:val="00870092"/>
    <w:rsid w:val="00874623"/>
    <w:rsid w:val="00876A8F"/>
    <w:rsid w:val="00877C83"/>
    <w:rsid w:val="00881310"/>
    <w:rsid w:val="00881D37"/>
    <w:rsid w:val="00884963"/>
    <w:rsid w:val="00884B87"/>
    <w:rsid w:val="00884BCC"/>
    <w:rsid w:val="00890EE9"/>
    <w:rsid w:val="008938C7"/>
    <w:rsid w:val="00894F73"/>
    <w:rsid w:val="008A09E9"/>
    <w:rsid w:val="008B1378"/>
    <w:rsid w:val="008B38F2"/>
    <w:rsid w:val="008B5E66"/>
    <w:rsid w:val="008B7356"/>
    <w:rsid w:val="008C05F8"/>
    <w:rsid w:val="008C3750"/>
    <w:rsid w:val="008C46B5"/>
    <w:rsid w:val="008C624A"/>
    <w:rsid w:val="008D13E6"/>
    <w:rsid w:val="008D5073"/>
    <w:rsid w:val="008E1F53"/>
    <w:rsid w:val="008E4745"/>
    <w:rsid w:val="008F36B6"/>
    <w:rsid w:val="008F6546"/>
    <w:rsid w:val="009022E1"/>
    <w:rsid w:val="009072AE"/>
    <w:rsid w:val="009126CA"/>
    <w:rsid w:val="00921946"/>
    <w:rsid w:val="00927208"/>
    <w:rsid w:val="009272DD"/>
    <w:rsid w:val="00931F42"/>
    <w:rsid w:val="0093486E"/>
    <w:rsid w:val="00934D53"/>
    <w:rsid w:val="0093530F"/>
    <w:rsid w:val="00945286"/>
    <w:rsid w:val="0095141B"/>
    <w:rsid w:val="009515A7"/>
    <w:rsid w:val="009530C4"/>
    <w:rsid w:val="00953525"/>
    <w:rsid w:val="00953FB1"/>
    <w:rsid w:val="009543B1"/>
    <w:rsid w:val="00955D89"/>
    <w:rsid w:val="0096295F"/>
    <w:rsid w:val="009650DA"/>
    <w:rsid w:val="00975609"/>
    <w:rsid w:val="00976557"/>
    <w:rsid w:val="009822B2"/>
    <w:rsid w:val="00990361"/>
    <w:rsid w:val="009A5ECD"/>
    <w:rsid w:val="009B30AC"/>
    <w:rsid w:val="009B3F8A"/>
    <w:rsid w:val="009B5AE0"/>
    <w:rsid w:val="009C1931"/>
    <w:rsid w:val="009C1F29"/>
    <w:rsid w:val="009C29B9"/>
    <w:rsid w:val="009D0006"/>
    <w:rsid w:val="009E1AE5"/>
    <w:rsid w:val="009E5364"/>
    <w:rsid w:val="009F3A77"/>
    <w:rsid w:val="00A03368"/>
    <w:rsid w:val="00A052B8"/>
    <w:rsid w:val="00A07BD4"/>
    <w:rsid w:val="00A16753"/>
    <w:rsid w:val="00A318C5"/>
    <w:rsid w:val="00A31A9F"/>
    <w:rsid w:val="00A41DD6"/>
    <w:rsid w:val="00A444F6"/>
    <w:rsid w:val="00A45AC4"/>
    <w:rsid w:val="00A5535A"/>
    <w:rsid w:val="00A62C35"/>
    <w:rsid w:val="00A6422D"/>
    <w:rsid w:val="00A64D71"/>
    <w:rsid w:val="00A66341"/>
    <w:rsid w:val="00A7479B"/>
    <w:rsid w:val="00A7722A"/>
    <w:rsid w:val="00A87BE0"/>
    <w:rsid w:val="00A87C3A"/>
    <w:rsid w:val="00A90E64"/>
    <w:rsid w:val="00A931F5"/>
    <w:rsid w:val="00A9335D"/>
    <w:rsid w:val="00A95022"/>
    <w:rsid w:val="00A979D1"/>
    <w:rsid w:val="00AA213B"/>
    <w:rsid w:val="00AA4B21"/>
    <w:rsid w:val="00AB0553"/>
    <w:rsid w:val="00AC2767"/>
    <w:rsid w:val="00AD3359"/>
    <w:rsid w:val="00AD6B9D"/>
    <w:rsid w:val="00AE3B37"/>
    <w:rsid w:val="00AE5A00"/>
    <w:rsid w:val="00AF0D20"/>
    <w:rsid w:val="00AF148B"/>
    <w:rsid w:val="00AF2D4C"/>
    <w:rsid w:val="00B1289B"/>
    <w:rsid w:val="00B12EB8"/>
    <w:rsid w:val="00B155A8"/>
    <w:rsid w:val="00B160A4"/>
    <w:rsid w:val="00B237D2"/>
    <w:rsid w:val="00B24D53"/>
    <w:rsid w:val="00B3563A"/>
    <w:rsid w:val="00B43F5F"/>
    <w:rsid w:val="00B45081"/>
    <w:rsid w:val="00B452CE"/>
    <w:rsid w:val="00B55899"/>
    <w:rsid w:val="00B60658"/>
    <w:rsid w:val="00B6280A"/>
    <w:rsid w:val="00B65937"/>
    <w:rsid w:val="00B6624A"/>
    <w:rsid w:val="00B67A38"/>
    <w:rsid w:val="00B71526"/>
    <w:rsid w:val="00B75925"/>
    <w:rsid w:val="00B7725A"/>
    <w:rsid w:val="00B8134D"/>
    <w:rsid w:val="00B8467E"/>
    <w:rsid w:val="00B95CBA"/>
    <w:rsid w:val="00BA60FE"/>
    <w:rsid w:val="00BB0355"/>
    <w:rsid w:val="00BB2EEE"/>
    <w:rsid w:val="00BB3199"/>
    <w:rsid w:val="00BB42ED"/>
    <w:rsid w:val="00BB671B"/>
    <w:rsid w:val="00BC3F97"/>
    <w:rsid w:val="00BC4140"/>
    <w:rsid w:val="00BC4484"/>
    <w:rsid w:val="00BD0E2B"/>
    <w:rsid w:val="00BD1328"/>
    <w:rsid w:val="00BD45F7"/>
    <w:rsid w:val="00BD70FE"/>
    <w:rsid w:val="00BD7245"/>
    <w:rsid w:val="00BE07D8"/>
    <w:rsid w:val="00BF08DF"/>
    <w:rsid w:val="00C005CC"/>
    <w:rsid w:val="00C00EE3"/>
    <w:rsid w:val="00C0283D"/>
    <w:rsid w:val="00C02A59"/>
    <w:rsid w:val="00C0635C"/>
    <w:rsid w:val="00C337B3"/>
    <w:rsid w:val="00C34919"/>
    <w:rsid w:val="00C403A9"/>
    <w:rsid w:val="00C43959"/>
    <w:rsid w:val="00C46AA8"/>
    <w:rsid w:val="00C563EB"/>
    <w:rsid w:val="00C572FA"/>
    <w:rsid w:val="00C61C8C"/>
    <w:rsid w:val="00C661D5"/>
    <w:rsid w:val="00C70B13"/>
    <w:rsid w:val="00C7113D"/>
    <w:rsid w:val="00C742CD"/>
    <w:rsid w:val="00C8005D"/>
    <w:rsid w:val="00C8104C"/>
    <w:rsid w:val="00C84C5A"/>
    <w:rsid w:val="00C955D2"/>
    <w:rsid w:val="00C96EF6"/>
    <w:rsid w:val="00CA17CD"/>
    <w:rsid w:val="00CA62E3"/>
    <w:rsid w:val="00CA7028"/>
    <w:rsid w:val="00CA7E9F"/>
    <w:rsid w:val="00CB79E6"/>
    <w:rsid w:val="00CC17BC"/>
    <w:rsid w:val="00CC73B3"/>
    <w:rsid w:val="00CC74BA"/>
    <w:rsid w:val="00CE1FB5"/>
    <w:rsid w:val="00CE23B1"/>
    <w:rsid w:val="00CE3B35"/>
    <w:rsid w:val="00CF32EB"/>
    <w:rsid w:val="00CF4E19"/>
    <w:rsid w:val="00CF6AE1"/>
    <w:rsid w:val="00CF7676"/>
    <w:rsid w:val="00D01F00"/>
    <w:rsid w:val="00D056CE"/>
    <w:rsid w:val="00D0574C"/>
    <w:rsid w:val="00D05CF0"/>
    <w:rsid w:val="00D11950"/>
    <w:rsid w:val="00D14911"/>
    <w:rsid w:val="00D158D1"/>
    <w:rsid w:val="00D177ED"/>
    <w:rsid w:val="00D17D51"/>
    <w:rsid w:val="00D3066D"/>
    <w:rsid w:val="00D317AB"/>
    <w:rsid w:val="00D31908"/>
    <w:rsid w:val="00D327E4"/>
    <w:rsid w:val="00D41685"/>
    <w:rsid w:val="00D57165"/>
    <w:rsid w:val="00D708D1"/>
    <w:rsid w:val="00D7327B"/>
    <w:rsid w:val="00D7565B"/>
    <w:rsid w:val="00D82852"/>
    <w:rsid w:val="00D82FA4"/>
    <w:rsid w:val="00D8393D"/>
    <w:rsid w:val="00D8420F"/>
    <w:rsid w:val="00D84465"/>
    <w:rsid w:val="00DA0FA0"/>
    <w:rsid w:val="00DA139F"/>
    <w:rsid w:val="00DA1828"/>
    <w:rsid w:val="00DA1F6E"/>
    <w:rsid w:val="00DA2079"/>
    <w:rsid w:val="00DA33F9"/>
    <w:rsid w:val="00DB6484"/>
    <w:rsid w:val="00DC04AE"/>
    <w:rsid w:val="00DC6870"/>
    <w:rsid w:val="00DD218B"/>
    <w:rsid w:val="00DD39AB"/>
    <w:rsid w:val="00DD5AD3"/>
    <w:rsid w:val="00DE48A5"/>
    <w:rsid w:val="00DE4FEB"/>
    <w:rsid w:val="00DE7B20"/>
    <w:rsid w:val="00DF6B3C"/>
    <w:rsid w:val="00E034B8"/>
    <w:rsid w:val="00E07539"/>
    <w:rsid w:val="00E07E72"/>
    <w:rsid w:val="00E11911"/>
    <w:rsid w:val="00E1794E"/>
    <w:rsid w:val="00E21061"/>
    <w:rsid w:val="00E27360"/>
    <w:rsid w:val="00E37302"/>
    <w:rsid w:val="00E40598"/>
    <w:rsid w:val="00E4129B"/>
    <w:rsid w:val="00E41F46"/>
    <w:rsid w:val="00E475AE"/>
    <w:rsid w:val="00E51E79"/>
    <w:rsid w:val="00E626E2"/>
    <w:rsid w:val="00E64D5F"/>
    <w:rsid w:val="00E67F39"/>
    <w:rsid w:val="00E72CB9"/>
    <w:rsid w:val="00E75B45"/>
    <w:rsid w:val="00E762A9"/>
    <w:rsid w:val="00E86261"/>
    <w:rsid w:val="00E86853"/>
    <w:rsid w:val="00E90275"/>
    <w:rsid w:val="00E90670"/>
    <w:rsid w:val="00E91206"/>
    <w:rsid w:val="00E93CAA"/>
    <w:rsid w:val="00EA11D4"/>
    <w:rsid w:val="00EA122D"/>
    <w:rsid w:val="00EA3631"/>
    <w:rsid w:val="00EA45A6"/>
    <w:rsid w:val="00EB2BDA"/>
    <w:rsid w:val="00EB34F4"/>
    <w:rsid w:val="00EB4B9E"/>
    <w:rsid w:val="00EC61B0"/>
    <w:rsid w:val="00EC6EA1"/>
    <w:rsid w:val="00ED1831"/>
    <w:rsid w:val="00ED1CF4"/>
    <w:rsid w:val="00ED2579"/>
    <w:rsid w:val="00ED32C8"/>
    <w:rsid w:val="00ED5233"/>
    <w:rsid w:val="00ED60B3"/>
    <w:rsid w:val="00EE175F"/>
    <w:rsid w:val="00EE1787"/>
    <w:rsid w:val="00EE1F8B"/>
    <w:rsid w:val="00EF15CD"/>
    <w:rsid w:val="00EF529C"/>
    <w:rsid w:val="00EF6127"/>
    <w:rsid w:val="00F01B73"/>
    <w:rsid w:val="00F03062"/>
    <w:rsid w:val="00F06AC7"/>
    <w:rsid w:val="00F138CC"/>
    <w:rsid w:val="00F17B44"/>
    <w:rsid w:val="00F2344E"/>
    <w:rsid w:val="00F24B2C"/>
    <w:rsid w:val="00F24D7E"/>
    <w:rsid w:val="00F3095B"/>
    <w:rsid w:val="00F31343"/>
    <w:rsid w:val="00F32128"/>
    <w:rsid w:val="00F32EDD"/>
    <w:rsid w:val="00F36569"/>
    <w:rsid w:val="00F401C3"/>
    <w:rsid w:val="00F421BC"/>
    <w:rsid w:val="00F60C54"/>
    <w:rsid w:val="00F6289D"/>
    <w:rsid w:val="00F64D1C"/>
    <w:rsid w:val="00F6771C"/>
    <w:rsid w:val="00F8128D"/>
    <w:rsid w:val="00F841A7"/>
    <w:rsid w:val="00F846D7"/>
    <w:rsid w:val="00F9394E"/>
    <w:rsid w:val="00FA0965"/>
    <w:rsid w:val="00FB107C"/>
    <w:rsid w:val="00FB1429"/>
    <w:rsid w:val="00FB1765"/>
    <w:rsid w:val="00FB79F4"/>
    <w:rsid w:val="00FC05E7"/>
    <w:rsid w:val="00FC0E58"/>
    <w:rsid w:val="00FC215A"/>
    <w:rsid w:val="00FC2E2C"/>
    <w:rsid w:val="00FC679E"/>
    <w:rsid w:val="00FD103A"/>
    <w:rsid w:val="00FD29CF"/>
    <w:rsid w:val="00FD5C18"/>
    <w:rsid w:val="00FD78CA"/>
    <w:rsid w:val="00FF1891"/>
    <w:rsid w:val="00FF1E80"/>
    <w:rsid w:val="00FF35F2"/>
    <w:rsid w:val="00FF55F7"/>
    <w:rsid w:val="00FF79A2"/>
    <w:rsid w:val="08652927"/>
    <w:rsid w:val="0B140FFE"/>
    <w:rsid w:val="0FE642E0"/>
    <w:rsid w:val="118F0311"/>
    <w:rsid w:val="21475BA0"/>
    <w:rsid w:val="28177609"/>
    <w:rsid w:val="2895052E"/>
    <w:rsid w:val="2AF90EDA"/>
    <w:rsid w:val="33D22636"/>
    <w:rsid w:val="3C41498E"/>
    <w:rsid w:val="43DB4DF7"/>
    <w:rsid w:val="4B024878"/>
    <w:rsid w:val="544876E7"/>
    <w:rsid w:val="618620A5"/>
    <w:rsid w:val="673E3563"/>
    <w:rsid w:val="6B5F367B"/>
    <w:rsid w:val="70BC3E77"/>
    <w:rsid w:val="71D60F68"/>
    <w:rsid w:val="765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20"/>
    </w:pPr>
    <w:rPr>
      <w:sz w:val="28"/>
      <w:szCs w:val="28"/>
    </w:rPr>
  </w:style>
  <w:style w:type="paragraph" w:styleId="5">
    <w:name w:val="Body Text Indent 2"/>
    <w:basedOn w:val="1"/>
    <w:link w:val="19"/>
    <w:qFormat/>
    <w:uiPriority w:val="0"/>
    <w:pPr>
      <w:ind w:firstLine="560" w:firstLineChars="200"/>
    </w:pPr>
    <w:rPr>
      <w:sz w:val="28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560" w:lineRule="exact"/>
      <w:ind w:firstLine="562" w:firstLineChars="200"/>
    </w:pPr>
    <w:rPr>
      <w:b/>
      <w:bCs/>
      <w:sz w:val="2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3"/>
    <w:next w:val="3"/>
    <w:link w:val="22"/>
    <w:qFormat/>
    <w:uiPriority w:val="0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9">
    <w:name w:val="正文文本缩进 2 Char"/>
    <w:link w:val="5"/>
    <w:qFormat/>
    <w:uiPriority w:val="0"/>
    <w:rPr>
      <w:kern w:val="2"/>
      <w:sz w:val="28"/>
      <w:szCs w:val="24"/>
    </w:rPr>
  </w:style>
  <w:style w:type="character" w:customStyle="1" w:styleId="20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2">
    <w:name w:val="批注主题 Char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3">
    <w:name w:val="da"/>
    <w:basedOn w:val="13"/>
    <w:qFormat/>
    <w:uiPriority w:val="0"/>
  </w:style>
  <w:style w:type="paragraph" w:customStyle="1" w:styleId="24">
    <w:name w:val="Char Char1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5">
    <w:name w:val="Char Char1 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7">
    <w:name w:val="CM3"/>
    <w:basedOn w:val="26"/>
    <w:next w:val="26"/>
    <w:qFormat/>
    <w:uiPriority w:val="0"/>
    <w:pPr>
      <w:spacing w:after="153"/>
    </w:pPr>
    <w:rPr>
      <w:rFonts w:cs="Times New Roman"/>
      <w:color w:val="auto"/>
    </w:rPr>
  </w:style>
  <w:style w:type="paragraph" w:customStyle="1" w:styleId="28">
    <w:name w:val="CM15"/>
    <w:basedOn w:val="26"/>
    <w:next w:val="26"/>
    <w:qFormat/>
    <w:uiPriority w:val="0"/>
    <w:pPr>
      <w:spacing w:after="400"/>
    </w:pPr>
    <w:rPr>
      <w:rFonts w:cs="Times New Roman"/>
      <w:color w:val="auto"/>
    </w:rPr>
  </w:style>
  <w:style w:type="paragraph" w:customStyle="1" w:styleId="29">
    <w:name w:val="CM10"/>
    <w:basedOn w:val="26"/>
    <w:next w:val="26"/>
    <w:qFormat/>
    <w:uiPriority w:val="0"/>
    <w:pPr>
      <w:spacing w:line="400" w:lineRule="atLeast"/>
    </w:pPr>
    <w:rPr>
      <w:rFonts w:cs="Times New Roman"/>
      <w:color w:val="auto"/>
    </w:rPr>
  </w:style>
  <w:style w:type="paragraph" w:customStyle="1" w:styleId="30">
    <w:name w:val="Char Char Char1 Char"/>
    <w:basedOn w:val="2"/>
    <w:semiHidden/>
    <w:qFormat/>
    <w:uiPriority w:val="0"/>
    <w:rPr>
      <w:rFonts w:ascii="Tahoma" w:hAnsi="Tahoma" w:cs="Tahoma"/>
      <w:kern w:val="0"/>
      <w:sz w:val="18"/>
    </w:rPr>
  </w:style>
  <w:style w:type="character" w:customStyle="1" w:styleId="31">
    <w:name w:val="apple-style-span"/>
    <w:basedOn w:val="13"/>
    <w:qFormat/>
    <w:uiPriority w:val="0"/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feiya</Company>
  <Pages>2</Pages>
  <Words>1164</Words>
  <Characters>1376</Characters>
  <Lines>2</Lines>
  <Paragraphs>2</Paragraphs>
  <TotalTime>1</TotalTime>
  <ScaleCrop>false</ScaleCrop>
  <LinksUpToDate>false</LinksUpToDate>
  <CharactersWithSpaces>1446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2024-05-24T07:56:00Z</dcterms:created>
  <dc:creator>dingmin</dc:creator>
  <cp:lastModifiedBy>WSY</cp:lastModifiedBy>
  <cp:lastPrinted>2024-11-15T09:01:58Z</cp:lastPrinted>
  <dcterms:modified xsi:type="dcterms:W3CDTF">2024-11-15T09:05:14Z</dcterms:modified>
  <dc:title>证券代码：002042   证券简称：飞亚股份   公告编号：飞亚公告[2006]012号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07949A5650594E7A984CA0E05638B7FC_13</vt:lpwstr>
  </property>
</Properties>
</file>