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F3" w:rsidRPr="00F22A1B" w:rsidRDefault="00844CF3" w:rsidP="001F4853">
      <w:pPr>
        <w:spacing w:line="360" w:lineRule="auto"/>
        <w:rPr>
          <w:rFonts w:ascii="黑体" w:eastAsia="黑体" w:hAnsi="黑体"/>
          <w:bCs/>
          <w:szCs w:val="21"/>
        </w:rPr>
      </w:pPr>
      <w:r w:rsidRPr="00F22A1B">
        <w:rPr>
          <w:rFonts w:ascii="黑体" w:eastAsia="黑体" w:hAnsi="黑体"/>
          <w:bCs/>
          <w:kern w:val="0"/>
          <w:szCs w:val="21"/>
        </w:rPr>
        <w:t xml:space="preserve">证券代码：002042        </w:t>
      </w:r>
      <w:r w:rsidR="0069022B" w:rsidRPr="00F22A1B">
        <w:rPr>
          <w:rFonts w:ascii="黑体" w:eastAsia="黑体" w:hAnsi="黑体" w:hint="eastAsia"/>
          <w:bCs/>
          <w:kern w:val="0"/>
          <w:szCs w:val="21"/>
        </w:rPr>
        <w:t xml:space="preserve">  </w:t>
      </w:r>
      <w:r w:rsidRPr="00F22A1B">
        <w:rPr>
          <w:rFonts w:ascii="黑体" w:eastAsia="黑体" w:hAnsi="黑体"/>
          <w:bCs/>
          <w:kern w:val="0"/>
          <w:szCs w:val="21"/>
        </w:rPr>
        <w:t xml:space="preserve"> </w:t>
      </w:r>
      <w:r w:rsidR="009D7ECC" w:rsidRPr="00F22A1B">
        <w:rPr>
          <w:rFonts w:ascii="黑体" w:eastAsia="黑体" w:hAnsi="黑体" w:hint="eastAsia"/>
          <w:bCs/>
          <w:kern w:val="0"/>
          <w:szCs w:val="21"/>
        </w:rPr>
        <w:t xml:space="preserve">  </w:t>
      </w:r>
      <w:r w:rsidRPr="00F22A1B">
        <w:rPr>
          <w:rFonts w:ascii="黑体" w:eastAsia="黑体" w:hAnsi="黑体"/>
          <w:bCs/>
          <w:kern w:val="0"/>
          <w:szCs w:val="21"/>
        </w:rPr>
        <w:t>证券简称：华孚</w:t>
      </w:r>
      <w:r w:rsidR="007D77B8" w:rsidRPr="00F22A1B">
        <w:rPr>
          <w:rFonts w:ascii="黑体" w:eastAsia="黑体" w:hAnsi="黑体"/>
          <w:bCs/>
          <w:kern w:val="0"/>
          <w:szCs w:val="21"/>
        </w:rPr>
        <w:t>时尚</w:t>
      </w:r>
      <w:r w:rsidRPr="00F22A1B">
        <w:rPr>
          <w:rFonts w:ascii="黑体" w:eastAsia="黑体" w:hAnsi="黑体"/>
          <w:bCs/>
          <w:kern w:val="0"/>
          <w:szCs w:val="21"/>
        </w:rPr>
        <w:t xml:space="preserve">        </w:t>
      </w:r>
      <w:r w:rsidR="001F4853" w:rsidRPr="00F22A1B">
        <w:rPr>
          <w:rFonts w:ascii="黑体" w:eastAsia="黑体" w:hAnsi="黑体" w:hint="eastAsia"/>
          <w:bCs/>
          <w:kern w:val="0"/>
          <w:szCs w:val="21"/>
        </w:rPr>
        <w:t xml:space="preserve">   </w:t>
      </w:r>
      <w:r w:rsidR="0069022B" w:rsidRPr="00F22A1B">
        <w:rPr>
          <w:rFonts w:ascii="黑体" w:eastAsia="黑体" w:hAnsi="黑体" w:hint="eastAsia"/>
          <w:bCs/>
          <w:kern w:val="0"/>
          <w:szCs w:val="21"/>
        </w:rPr>
        <w:t xml:space="preserve"> </w:t>
      </w:r>
      <w:r w:rsidR="001F4853" w:rsidRPr="00F22A1B">
        <w:rPr>
          <w:rFonts w:ascii="黑体" w:eastAsia="黑体" w:hAnsi="黑体" w:hint="eastAsia"/>
          <w:bCs/>
          <w:kern w:val="0"/>
          <w:szCs w:val="21"/>
        </w:rPr>
        <w:t xml:space="preserve"> </w:t>
      </w:r>
      <w:r w:rsidR="009D7ECC" w:rsidRPr="00F22A1B">
        <w:rPr>
          <w:rFonts w:ascii="黑体" w:eastAsia="黑体" w:hAnsi="黑体" w:hint="eastAsia"/>
          <w:bCs/>
          <w:kern w:val="0"/>
          <w:szCs w:val="21"/>
        </w:rPr>
        <w:t xml:space="preserve">  </w:t>
      </w:r>
      <w:r w:rsidRPr="00F22A1B">
        <w:rPr>
          <w:rFonts w:ascii="黑体" w:eastAsia="黑体" w:hAnsi="黑体"/>
          <w:bCs/>
          <w:kern w:val="0"/>
          <w:szCs w:val="21"/>
        </w:rPr>
        <w:t>公告编号：</w:t>
      </w:r>
      <w:r w:rsidR="00B042B4" w:rsidRPr="00F22A1B">
        <w:rPr>
          <w:rFonts w:ascii="黑体" w:eastAsia="黑体" w:hAnsi="黑体" w:hint="eastAsia"/>
          <w:bCs/>
          <w:kern w:val="0"/>
          <w:szCs w:val="21"/>
        </w:rPr>
        <w:t>2022</w:t>
      </w:r>
      <w:r w:rsidR="00BD33F3" w:rsidRPr="00F22A1B">
        <w:rPr>
          <w:rFonts w:ascii="黑体" w:eastAsia="黑体" w:hAnsi="黑体" w:hint="eastAsia"/>
          <w:bCs/>
          <w:kern w:val="0"/>
          <w:szCs w:val="21"/>
        </w:rPr>
        <w:t>-</w:t>
      </w:r>
      <w:r w:rsidR="00B042B4" w:rsidRPr="00F22A1B">
        <w:rPr>
          <w:rFonts w:ascii="黑体" w:eastAsia="黑体" w:hAnsi="黑体" w:hint="eastAsia"/>
          <w:bCs/>
          <w:kern w:val="0"/>
          <w:szCs w:val="21"/>
        </w:rPr>
        <w:t>22</w:t>
      </w:r>
    </w:p>
    <w:p w:rsidR="00844CF3" w:rsidRPr="00F22A1B" w:rsidRDefault="00844CF3" w:rsidP="00844CF3">
      <w:pPr>
        <w:spacing w:line="240" w:lineRule="exact"/>
        <w:ind w:rightChars="20" w:right="42"/>
        <w:rPr>
          <w:rFonts w:eastAsiaTheme="minorEastAsia"/>
          <w:b/>
          <w:bCs/>
          <w:sz w:val="24"/>
          <w:szCs w:val="36"/>
        </w:rPr>
      </w:pPr>
    </w:p>
    <w:p w:rsidR="00844CF3" w:rsidRPr="00F22A1B" w:rsidRDefault="00844CF3" w:rsidP="00844CF3">
      <w:pPr>
        <w:spacing w:line="360" w:lineRule="auto"/>
        <w:ind w:rightChars="20" w:right="42"/>
        <w:jc w:val="center"/>
        <w:rPr>
          <w:rFonts w:eastAsiaTheme="minorEastAsia"/>
          <w:b/>
          <w:bCs/>
          <w:sz w:val="36"/>
          <w:szCs w:val="36"/>
        </w:rPr>
      </w:pPr>
      <w:r w:rsidRPr="00F22A1B">
        <w:rPr>
          <w:rFonts w:eastAsiaTheme="minorEastAsia"/>
          <w:b/>
          <w:bCs/>
          <w:sz w:val="36"/>
          <w:szCs w:val="36"/>
        </w:rPr>
        <w:t>华孚</w:t>
      </w:r>
      <w:r w:rsidR="007D77B8" w:rsidRPr="00F22A1B">
        <w:rPr>
          <w:rFonts w:eastAsiaTheme="minorEastAsia"/>
          <w:b/>
          <w:bCs/>
          <w:sz w:val="36"/>
          <w:szCs w:val="36"/>
        </w:rPr>
        <w:t>时尚</w:t>
      </w:r>
      <w:r w:rsidRPr="00F22A1B">
        <w:rPr>
          <w:rFonts w:eastAsiaTheme="minorEastAsia"/>
          <w:b/>
          <w:bCs/>
          <w:sz w:val="36"/>
          <w:szCs w:val="36"/>
        </w:rPr>
        <w:t>股份有限公司</w:t>
      </w:r>
    </w:p>
    <w:p w:rsidR="00844CF3" w:rsidRPr="00F22A1B" w:rsidRDefault="005637B5" w:rsidP="00844CF3">
      <w:pPr>
        <w:spacing w:line="360" w:lineRule="auto"/>
        <w:ind w:rightChars="20" w:right="42"/>
        <w:jc w:val="center"/>
        <w:rPr>
          <w:rFonts w:eastAsiaTheme="minorEastAsia"/>
          <w:b/>
          <w:bCs/>
          <w:sz w:val="36"/>
          <w:szCs w:val="36"/>
        </w:rPr>
      </w:pPr>
      <w:r w:rsidRPr="00F22A1B">
        <w:rPr>
          <w:rFonts w:eastAsiaTheme="minorEastAsia"/>
          <w:b/>
          <w:bCs/>
          <w:sz w:val="36"/>
          <w:szCs w:val="36"/>
        </w:rPr>
        <w:t>关于预计</w:t>
      </w:r>
      <w:r w:rsidR="00BD33F3" w:rsidRPr="00F22A1B">
        <w:rPr>
          <w:rFonts w:eastAsiaTheme="minorEastAsia"/>
          <w:b/>
          <w:bCs/>
          <w:sz w:val="36"/>
          <w:szCs w:val="36"/>
        </w:rPr>
        <w:t>20</w:t>
      </w:r>
      <w:r w:rsidR="00B042B4" w:rsidRPr="00F22A1B">
        <w:rPr>
          <w:rFonts w:eastAsiaTheme="minorEastAsia" w:hint="eastAsia"/>
          <w:b/>
          <w:bCs/>
          <w:sz w:val="36"/>
          <w:szCs w:val="36"/>
        </w:rPr>
        <w:t>22</w:t>
      </w:r>
      <w:r w:rsidR="00844CF3" w:rsidRPr="00F22A1B">
        <w:rPr>
          <w:rFonts w:eastAsiaTheme="minorEastAsia"/>
          <w:b/>
          <w:bCs/>
          <w:sz w:val="36"/>
          <w:szCs w:val="36"/>
        </w:rPr>
        <w:t>年度日常关联交易</w:t>
      </w:r>
      <w:r w:rsidR="008465AA" w:rsidRPr="00F22A1B">
        <w:rPr>
          <w:rFonts w:eastAsiaTheme="minorEastAsia" w:hint="eastAsia"/>
          <w:b/>
          <w:bCs/>
          <w:sz w:val="36"/>
          <w:szCs w:val="36"/>
        </w:rPr>
        <w:t>的</w:t>
      </w:r>
      <w:r w:rsidR="00844CF3" w:rsidRPr="00F22A1B">
        <w:rPr>
          <w:rFonts w:eastAsiaTheme="minorEastAsia"/>
          <w:b/>
          <w:bCs/>
          <w:sz w:val="36"/>
          <w:szCs w:val="36"/>
        </w:rPr>
        <w:t>公告</w:t>
      </w:r>
    </w:p>
    <w:p w:rsidR="00844CF3" w:rsidRPr="00F22A1B" w:rsidRDefault="00844CF3" w:rsidP="008465AA">
      <w:pPr>
        <w:spacing w:beforeLines="50" w:before="156" w:afterLines="50" w:after="156" w:line="360" w:lineRule="auto"/>
        <w:ind w:rightChars="20" w:right="42" w:firstLineChars="200" w:firstLine="480"/>
        <w:rPr>
          <w:rFonts w:ascii="楷体" w:eastAsia="楷体" w:hAnsi="楷体"/>
          <w:sz w:val="24"/>
        </w:rPr>
      </w:pPr>
      <w:r w:rsidRPr="00F22A1B">
        <w:rPr>
          <w:rFonts w:ascii="楷体" w:eastAsia="楷体" w:hAnsi="楷体"/>
          <w:sz w:val="24"/>
        </w:rPr>
        <w:t>本公司及董事会全体成员保证信息披露的内容真实、准确、完整，没有虚假记载、误导性陈述或重大遗漏。</w:t>
      </w:r>
    </w:p>
    <w:p w:rsidR="00844CF3" w:rsidRPr="00F22A1B" w:rsidRDefault="00844CF3" w:rsidP="00354F79">
      <w:pPr>
        <w:autoSpaceDE w:val="0"/>
        <w:autoSpaceDN w:val="0"/>
        <w:adjustRightInd w:val="0"/>
        <w:spacing w:beforeLines="50" w:before="156" w:afterLines="50" w:after="156" w:line="400" w:lineRule="exact"/>
        <w:ind w:left="471" w:rightChars="20" w:right="42"/>
        <w:jc w:val="left"/>
        <w:outlineLvl w:val="0"/>
        <w:rPr>
          <w:rFonts w:eastAsiaTheme="minorEastAsia"/>
          <w:b/>
          <w:sz w:val="24"/>
        </w:rPr>
      </w:pPr>
      <w:r w:rsidRPr="00F22A1B">
        <w:rPr>
          <w:rFonts w:eastAsiaTheme="minorEastAsia"/>
          <w:b/>
          <w:sz w:val="24"/>
        </w:rPr>
        <w:t>一、</w:t>
      </w:r>
      <w:r w:rsidR="006E677C" w:rsidRPr="00F22A1B">
        <w:rPr>
          <w:rFonts w:eastAsiaTheme="minorEastAsia"/>
          <w:b/>
          <w:sz w:val="24"/>
        </w:rPr>
        <w:t>日常关联交易</w:t>
      </w:r>
      <w:r w:rsidR="006E677C" w:rsidRPr="00F22A1B">
        <w:rPr>
          <w:rFonts w:eastAsiaTheme="minorEastAsia" w:hint="eastAsia"/>
          <w:b/>
          <w:sz w:val="24"/>
        </w:rPr>
        <w:t>基本</w:t>
      </w:r>
      <w:r w:rsidRPr="00F22A1B">
        <w:rPr>
          <w:rFonts w:eastAsiaTheme="minorEastAsia"/>
          <w:b/>
          <w:sz w:val="24"/>
        </w:rPr>
        <w:t>情况</w:t>
      </w:r>
    </w:p>
    <w:p w:rsidR="006E677C" w:rsidRPr="00F22A1B" w:rsidRDefault="006E677C" w:rsidP="00354F79">
      <w:pPr>
        <w:autoSpaceDE w:val="0"/>
        <w:autoSpaceDN w:val="0"/>
        <w:adjustRightInd w:val="0"/>
        <w:spacing w:beforeLines="50" w:before="156" w:afterLines="50" w:after="156" w:line="400" w:lineRule="exact"/>
        <w:ind w:left="471" w:rightChars="20" w:right="42"/>
        <w:jc w:val="left"/>
        <w:outlineLvl w:val="0"/>
        <w:rPr>
          <w:rFonts w:asciiTheme="minorEastAsia" w:eastAsiaTheme="minorEastAsia" w:hAnsiTheme="minorEastAsia"/>
          <w:b/>
          <w:sz w:val="24"/>
        </w:rPr>
      </w:pPr>
      <w:r w:rsidRPr="00F22A1B">
        <w:rPr>
          <w:rFonts w:asciiTheme="minorEastAsia" w:eastAsiaTheme="minorEastAsia" w:hAnsiTheme="minorEastAsia" w:hint="eastAsia"/>
          <w:b/>
          <w:sz w:val="24"/>
        </w:rPr>
        <w:t>1、日常关联交易概述</w:t>
      </w:r>
    </w:p>
    <w:p w:rsidR="006E677C" w:rsidRPr="00F22A1B" w:rsidRDefault="00273C93" w:rsidP="00333F9C">
      <w:pPr>
        <w:autoSpaceDE w:val="0"/>
        <w:autoSpaceDN w:val="0"/>
        <w:adjustRightInd w:val="0"/>
        <w:spacing w:line="500" w:lineRule="exact"/>
        <w:ind w:rightChars="20" w:right="42" w:firstLineChars="200" w:firstLine="480"/>
        <w:jc w:val="left"/>
        <w:outlineLvl w:val="0"/>
        <w:rPr>
          <w:rFonts w:asciiTheme="minorEastAsia" w:eastAsiaTheme="minorEastAsia" w:hAnsiTheme="minorEastAsia"/>
          <w:sz w:val="24"/>
        </w:rPr>
      </w:pPr>
      <w:r w:rsidRPr="00F22A1B">
        <w:rPr>
          <w:rFonts w:asciiTheme="minorEastAsia" w:eastAsiaTheme="minorEastAsia" w:hAnsiTheme="minorEastAsia" w:hint="eastAsia"/>
          <w:sz w:val="24"/>
        </w:rPr>
        <w:t>华孚时尚股份有限</w:t>
      </w:r>
      <w:r w:rsidR="006E677C" w:rsidRPr="00F22A1B">
        <w:rPr>
          <w:rFonts w:asciiTheme="minorEastAsia" w:eastAsiaTheme="minorEastAsia" w:hAnsiTheme="minorEastAsia" w:hint="eastAsia"/>
          <w:sz w:val="24"/>
        </w:rPr>
        <w:t>公司</w:t>
      </w:r>
      <w:r w:rsidRPr="00F22A1B">
        <w:rPr>
          <w:rFonts w:asciiTheme="minorEastAsia" w:eastAsiaTheme="minorEastAsia" w:hAnsiTheme="minorEastAsia" w:hint="eastAsia"/>
          <w:sz w:val="24"/>
        </w:rPr>
        <w:t>（以下简称“公司”）</w:t>
      </w:r>
      <w:r w:rsidR="006E677C" w:rsidRPr="00F22A1B">
        <w:rPr>
          <w:rFonts w:asciiTheme="minorEastAsia" w:eastAsiaTheme="minorEastAsia" w:hAnsiTheme="minorEastAsia" w:hint="eastAsia"/>
          <w:sz w:val="24"/>
        </w:rPr>
        <w:t>于</w:t>
      </w:r>
      <w:r w:rsidR="00B042B4" w:rsidRPr="00F22A1B">
        <w:rPr>
          <w:rFonts w:asciiTheme="minorEastAsia" w:eastAsiaTheme="minorEastAsia" w:hAnsiTheme="minorEastAsia" w:hint="eastAsia"/>
          <w:sz w:val="24"/>
        </w:rPr>
        <w:t>2022</w:t>
      </w:r>
      <w:r w:rsidR="006E677C" w:rsidRPr="00F22A1B">
        <w:rPr>
          <w:rFonts w:asciiTheme="minorEastAsia" w:eastAsiaTheme="minorEastAsia" w:hAnsiTheme="minorEastAsia" w:hint="eastAsia"/>
          <w:sz w:val="24"/>
        </w:rPr>
        <w:t>年4月</w:t>
      </w:r>
      <w:r w:rsidR="003A7B42" w:rsidRPr="00F22A1B">
        <w:rPr>
          <w:rFonts w:asciiTheme="minorEastAsia" w:eastAsiaTheme="minorEastAsia" w:hAnsiTheme="minorEastAsia" w:hint="eastAsia"/>
          <w:sz w:val="24"/>
        </w:rPr>
        <w:t>26</w:t>
      </w:r>
      <w:r w:rsidR="00B042B4" w:rsidRPr="00F22A1B">
        <w:rPr>
          <w:rFonts w:asciiTheme="minorEastAsia" w:eastAsiaTheme="minorEastAsia" w:hAnsiTheme="minorEastAsia" w:hint="eastAsia"/>
          <w:sz w:val="24"/>
        </w:rPr>
        <w:t>日召开第八</w:t>
      </w:r>
      <w:r w:rsidR="006E677C" w:rsidRPr="00F22A1B">
        <w:rPr>
          <w:rFonts w:asciiTheme="minorEastAsia" w:eastAsiaTheme="minorEastAsia" w:hAnsiTheme="minorEastAsia" w:hint="eastAsia"/>
          <w:sz w:val="24"/>
        </w:rPr>
        <w:t>届董事会第</w:t>
      </w:r>
      <w:r w:rsidR="00B042B4" w:rsidRPr="00F22A1B">
        <w:rPr>
          <w:rFonts w:asciiTheme="minorEastAsia" w:eastAsiaTheme="minorEastAsia" w:hAnsiTheme="minorEastAsia" w:hint="eastAsia"/>
          <w:sz w:val="24"/>
        </w:rPr>
        <w:t>一</w:t>
      </w:r>
      <w:r w:rsidR="006E677C" w:rsidRPr="00F22A1B">
        <w:rPr>
          <w:rFonts w:asciiTheme="minorEastAsia" w:eastAsiaTheme="minorEastAsia" w:hAnsiTheme="minorEastAsia" w:hint="eastAsia"/>
          <w:sz w:val="24"/>
        </w:rPr>
        <w:t>次会议</w:t>
      </w:r>
      <w:r w:rsidRPr="00F22A1B">
        <w:rPr>
          <w:rFonts w:asciiTheme="minorEastAsia" w:eastAsiaTheme="minorEastAsia" w:hAnsiTheme="minorEastAsia" w:hint="eastAsia"/>
          <w:sz w:val="24"/>
        </w:rPr>
        <w:t>，会议以</w:t>
      </w:r>
      <w:r w:rsidR="00CF2194" w:rsidRPr="00F22A1B">
        <w:rPr>
          <w:rFonts w:asciiTheme="minorEastAsia" w:eastAsiaTheme="minorEastAsia" w:hAnsiTheme="minorEastAsia" w:hint="eastAsia"/>
          <w:sz w:val="24"/>
        </w:rPr>
        <w:t>9</w:t>
      </w:r>
      <w:r w:rsidRPr="00F22A1B">
        <w:rPr>
          <w:rFonts w:asciiTheme="minorEastAsia" w:eastAsiaTheme="minorEastAsia" w:hAnsiTheme="minorEastAsia" w:hint="eastAsia"/>
          <w:sz w:val="24"/>
        </w:rPr>
        <w:t>票赞成、</w:t>
      </w:r>
      <w:r w:rsidR="00CF2194" w:rsidRPr="00F22A1B">
        <w:rPr>
          <w:rFonts w:asciiTheme="minorEastAsia" w:eastAsiaTheme="minorEastAsia" w:hAnsiTheme="minorEastAsia" w:hint="eastAsia"/>
          <w:sz w:val="24"/>
        </w:rPr>
        <w:t>0</w:t>
      </w:r>
      <w:r w:rsidR="003A7B42" w:rsidRPr="00F22A1B">
        <w:rPr>
          <w:rFonts w:asciiTheme="minorEastAsia" w:eastAsiaTheme="minorEastAsia" w:hAnsiTheme="minorEastAsia" w:hint="eastAsia"/>
          <w:sz w:val="24"/>
        </w:rPr>
        <w:t>票回避</w:t>
      </w:r>
      <w:r w:rsidR="00CF2194" w:rsidRPr="00F22A1B">
        <w:rPr>
          <w:rFonts w:asciiTheme="minorEastAsia" w:eastAsiaTheme="minorEastAsia" w:hAnsiTheme="minorEastAsia" w:hint="eastAsia"/>
          <w:sz w:val="24"/>
        </w:rPr>
        <w:t>，</w:t>
      </w:r>
      <w:r w:rsidRPr="00F22A1B">
        <w:rPr>
          <w:rFonts w:asciiTheme="minorEastAsia" w:eastAsiaTheme="minorEastAsia" w:hAnsiTheme="minorEastAsia" w:hint="eastAsia"/>
          <w:sz w:val="24"/>
        </w:rPr>
        <w:t>0票反对的表决结果</w:t>
      </w:r>
      <w:r w:rsidR="006E677C" w:rsidRPr="00F22A1B">
        <w:rPr>
          <w:rFonts w:asciiTheme="minorEastAsia" w:eastAsiaTheme="minorEastAsia" w:hAnsiTheme="minorEastAsia" w:hint="eastAsia"/>
          <w:sz w:val="24"/>
        </w:rPr>
        <w:t>审议通过《关于预计</w:t>
      </w:r>
      <w:r w:rsidR="008B1694" w:rsidRPr="00F22A1B">
        <w:rPr>
          <w:rFonts w:asciiTheme="minorEastAsia" w:eastAsiaTheme="minorEastAsia" w:hAnsiTheme="minorEastAsia" w:hint="eastAsia"/>
          <w:sz w:val="24"/>
        </w:rPr>
        <w:t>2022</w:t>
      </w:r>
      <w:r w:rsidRPr="00F22A1B">
        <w:rPr>
          <w:rFonts w:asciiTheme="minorEastAsia" w:eastAsiaTheme="minorEastAsia" w:hAnsiTheme="minorEastAsia" w:hint="eastAsia"/>
          <w:sz w:val="24"/>
        </w:rPr>
        <w:t>年度日常关联交易的议案》，关联交易事项为</w:t>
      </w:r>
      <w:r w:rsidR="006E677C" w:rsidRPr="00F22A1B">
        <w:rPr>
          <w:rFonts w:asciiTheme="minorEastAsia" w:eastAsiaTheme="minorEastAsia" w:hAnsiTheme="minorEastAsia" w:hint="eastAsia"/>
          <w:sz w:val="24"/>
        </w:rPr>
        <w:t>公司</w:t>
      </w:r>
      <w:r w:rsidRPr="00F22A1B">
        <w:rPr>
          <w:rFonts w:asciiTheme="minorEastAsia" w:eastAsiaTheme="minorEastAsia" w:hAnsiTheme="minorEastAsia" w:hint="eastAsia"/>
          <w:sz w:val="24"/>
        </w:rPr>
        <w:t>向</w:t>
      </w:r>
      <w:r w:rsidR="006E677C" w:rsidRPr="00F22A1B">
        <w:rPr>
          <w:rFonts w:asciiTheme="minorEastAsia" w:eastAsiaTheme="minorEastAsia" w:hAnsiTheme="minorEastAsia" w:hint="eastAsia"/>
          <w:sz w:val="24"/>
        </w:rPr>
        <w:t>关联方</w:t>
      </w:r>
      <w:r w:rsidRPr="00F22A1B">
        <w:rPr>
          <w:rFonts w:asciiTheme="minorEastAsia" w:eastAsiaTheme="minorEastAsia" w:hAnsiTheme="minorEastAsia" w:hint="eastAsia"/>
          <w:sz w:val="24"/>
        </w:rPr>
        <w:t>采购原材料</w:t>
      </w:r>
      <w:r w:rsidR="008B1694" w:rsidRPr="00F22A1B">
        <w:rPr>
          <w:rFonts w:asciiTheme="minorEastAsia" w:eastAsiaTheme="minorEastAsia" w:hAnsiTheme="minorEastAsia" w:hint="eastAsia"/>
          <w:sz w:val="24"/>
        </w:rPr>
        <w:t>及销售产品</w:t>
      </w:r>
      <w:r w:rsidR="00CF2A5F" w:rsidRPr="00F22A1B">
        <w:rPr>
          <w:rFonts w:asciiTheme="minorEastAsia" w:eastAsiaTheme="minorEastAsia" w:hAnsiTheme="minorEastAsia" w:hint="eastAsia"/>
          <w:sz w:val="24"/>
        </w:rPr>
        <w:t>等</w:t>
      </w:r>
      <w:r w:rsidR="006E677C" w:rsidRPr="00F22A1B">
        <w:rPr>
          <w:rFonts w:asciiTheme="minorEastAsia" w:eastAsiaTheme="minorEastAsia" w:hAnsiTheme="minorEastAsia" w:hint="eastAsia"/>
          <w:sz w:val="24"/>
        </w:rPr>
        <w:t>，预计金额为人民币</w:t>
      </w:r>
      <w:r w:rsidR="00CF2194" w:rsidRPr="00F22A1B">
        <w:rPr>
          <w:rFonts w:asciiTheme="minorEastAsia" w:eastAsiaTheme="minorEastAsia" w:hAnsiTheme="minorEastAsia" w:hint="eastAsia"/>
          <w:sz w:val="24"/>
        </w:rPr>
        <w:t>45</w:t>
      </w:r>
      <w:r w:rsidR="008B1694" w:rsidRPr="00F22A1B">
        <w:rPr>
          <w:rFonts w:asciiTheme="minorEastAsia" w:eastAsiaTheme="minorEastAsia" w:hAnsiTheme="minorEastAsia" w:hint="eastAsia"/>
          <w:sz w:val="24"/>
        </w:rPr>
        <w:t>,000.00</w:t>
      </w:r>
      <w:r w:rsidR="003A7B42" w:rsidRPr="00F22A1B">
        <w:rPr>
          <w:rFonts w:asciiTheme="minorEastAsia" w:eastAsiaTheme="minorEastAsia" w:hAnsiTheme="minorEastAsia" w:hint="eastAsia"/>
          <w:sz w:val="24"/>
        </w:rPr>
        <w:t>万元</w:t>
      </w:r>
      <w:r w:rsidR="006E677C" w:rsidRPr="00F22A1B">
        <w:rPr>
          <w:rFonts w:asciiTheme="minorEastAsia" w:eastAsiaTheme="minorEastAsia" w:hAnsiTheme="minorEastAsia" w:hint="eastAsia"/>
          <w:sz w:val="24"/>
        </w:rPr>
        <w:t>整</w:t>
      </w:r>
      <w:r w:rsidRPr="00F22A1B">
        <w:rPr>
          <w:rFonts w:asciiTheme="minorEastAsia" w:eastAsiaTheme="minorEastAsia" w:hAnsiTheme="minorEastAsia" w:hint="eastAsia"/>
          <w:sz w:val="24"/>
        </w:rPr>
        <w:t>。该事项</w:t>
      </w:r>
      <w:r w:rsidR="00683DA0" w:rsidRPr="00F22A1B">
        <w:rPr>
          <w:rFonts w:asciiTheme="minorEastAsia" w:eastAsiaTheme="minorEastAsia" w:hAnsiTheme="minorEastAsia" w:hint="eastAsia"/>
          <w:sz w:val="24"/>
        </w:rPr>
        <w:t>需提交公司</w:t>
      </w:r>
      <w:r w:rsidR="008B1694" w:rsidRPr="00F22A1B">
        <w:rPr>
          <w:rFonts w:asciiTheme="minorEastAsia" w:eastAsiaTheme="minorEastAsia" w:hAnsiTheme="minorEastAsia" w:hint="eastAsia"/>
          <w:sz w:val="24"/>
        </w:rPr>
        <w:t>2021年度股东大会审议</w:t>
      </w:r>
      <w:r w:rsidRPr="00F22A1B">
        <w:rPr>
          <w:rFonts w:asciiTheme="minorEastAsia" w:eastAsiaTheme="minorEastAsia" w:hAnsiTheme="minorEastAsia" w:hint="eastAsia"/>
          <w:sz w:val="24"/>
        </w:rPr>
        <w:t>。</w:t>
      </w:r>
    </w:p>
    <w:p w:rsidR="00740F07" w:rsidRPr="00F22A1B" w:rsidRDefault="00740F07" w:rsidP="00937EA4">
      <w:pPr>
        <w:autoSpaceDE w:val="0"/>
        <w:autoSpaceDN w:val="0"/>
        <w:adjustRightInd w:val="0"/>
        <w:spacing w:line="400" w:lineRule="exact"/>
        <w:ind w:rightChars="20" w:right="42" w:firstLineChars="200" w:firstLine="482"/>
        <w:jc w:val="left"/>
        <w:outlineLvl w:val="0"/>
        <w:rPr>
          <w:rFonts w:asciiTheme="minorEastAsia" w:eastAsiaTheme="minorEastAsia" w:hAnsiTheme="minorEastAsia"/>
          <w:b/>
          <w:sz w:val="24"/>
        </w:rPr>
      </w:pPr>
      <w:r w:rsidRPr="00F22A1B">
        <w:rPr>
          <w:rFonts w:asciiTheme="minorEastAsia" w:eastAsiaTheme="minorEastAsia" w:hAnsiTheme="minorEastAsia" w:hint="eastAsia"/>
          <w:b/>
          <w:sz w:val="24"/>
        </w:rPr>
        <w:t>2、预计日常关联交易类别和金额</w:t>
      </w:r>
    </w:p>
    <w:p w:rsidR="00937EA4" w:rsidRPr="00F22A1B" w:rsidRDefault="00937EA4" w:rsidP="00937EA4">
      <w:pPr>
        <w:autoSpaceDE w:val="0"/>
        <w:autoSpaceDN w:val="0"/>
        <w:adjustRightInd w:val="0"/>
        <w:spacing w:line="400" w:lineRule="exact"/>
        <w:ind w:rightChars="20" w:right="42" w:firstLineChars="200" w:firstLine="480"/>
        <w:jc w:val="right"/>
        <w:outlineLvl w:val="0"/>
        <w:rPr>
          <w:rFonts w:asciiTheme="minorEastAsia" w:eastAsiaTheme="minorEastAsia" w:hAnsiTheme="minorEastAsia"/>
          <w:sz w:val="24"/>
        </w:rPr>
      </w:pPr>
      <w:r w:rsidRPr="00F22A1B">
        <w:rPr>
          <w:rFonts w:asciiTheme="minorEastAsia" w:eastAsiaTheme="minorEastAsia" w:hAnsiTheme="minorEastAsia" w:hint="eastAsia"/>
          <w:sz w:val="24"/>
        </w:rPr>
        <w:t>单位：万元</w:t>
      </w:r>
    </w:p>
    <w:tbl>
      <w:tblPr>
        <w:tblW w:w="92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418"/>
        <w:gridCol w:w="993"/>
        <w:gridCol w:w="1275"/>
        <w:gridCol w:w="1418"/>
        <w:gridCol w:w="1417"/>
        <w:gridCol w:w="1416"/>
      </w:tblGrid>
      <w:tr w:rsidR="00F22A1B" w:rsidRPr="00F22A1B" w:rsidTr="00AA638F">
        <w:trPr>
          <w:cantSplit/>
          <w:trHeight w:val="1248"/>
        </w:trPr>
        <w:tc>
          <w:tcPr>
            <w:tcW w:w="127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40F07" w:rsidRPr="00F22A1B" w:rsidRDefault="00740F07">
            <w:pPr>
              <w:jc w:val="center"/>
              <w:rPr>
                <w:rFonts w:asciiTheme="minorEastAsia" w:eastAsiaTheme="minorEastAsia" w:hAnsiTheme="minorEastAsia"/>
                <w:b/>
                <w:sz w:val="24"/>
              </w:rPr>
            </w:pPr>
            <w:r w:rsidRPr="00F22A1B">
              <w:rPr>
                <w:rFonts w:asciiTheme="minorEastAsia" w:eastAsiaTheme="minorEastAsia" w:hAnsiTheme="minorEastAsia" w:hint="eastAsia"/>
                <w:b/>
                <w:sz w:val="24"/>
              </w:rPr>
              <w:t>关联交易类别</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40F07" w:rsidRPr="00F22A1B" w:rsidRDefault="00740F07">
            <w:pPr>
              <w:jc w:val="center"/>
              <w:rPr>
                <w:rFonts w:asciiTheme="minorEastAsia" w:eastAsiaTheme="minorEastAsia" w:hAnsiTheme="minorEastAsia"/>
                <w:b/>
                <w:sz w:val="24"/>
              </w:rPr>
            </w:pPr>
            <w:r w:rsidRPr="00F22A1B">
              <w:rPr>
                <w:rFonts w:asciiTheme="minorEastAsia" w:eastAsiaTheme="minorEastAsia" w:hAnsiTheme="minorEastAsia" w:hint="eastAsia"/>
                <w:b/>
                <w:sz w:val="24"/>
              </w:rPr>
              <w:t>关联人</w:t>
            </w:r>
          </w:p>
        </w:tc>
        <w:tc>
          <w:tcPr>
            <w:tcW w:w="993" w:type="dxa"/>
            <w:tcBorders>
              <w:top w:val="single" w:sz="4" w:space="0" w:color="auto"/>
              <w:left w:val="single" w:sz="4" w:space="0" w:color="auto"/>
              <w:bottom w:val="single" w:sz="4" w:space="0" w:color="auto"/>
              <w:right w:val="single" w:sz="4" w:space="0" w:color="auto"/>
            </w:tcBorders>
            <w:shd w:val="clear" w:color="auto" w:fill="E0E0E0"/>
          </w:tcPr>
          <w:p w:rsidR="00740F07" w:rsidRPr="00F22A1B" w:rsidRDefault="00740F07">
            <w:pPr>
              <w:jc w:val="center"/>
              <w:rPr>
                <w:rFonts w:asciiTheme="minorEastAsia" w:eastAsiaTheme="minorEastAsia" w:hAnsiTheme="minorEastAsia"/>
                <w:b/>
                <w:sz w:val="24"/>
              </w:rPr>
            </w:pPr>
          </w:p>
          <w:p w:rsidR="00740F07" w:rsidRPr="00F22A1B" w:rsidRDefault="00740F07">
            <w:pPr>
              <w:jc w:val="center"/>
              <w:rPr>
                <w:rFonts w:asciiTheme="minorEastAsia" w:eastAsiaTheme="minorEastAsia" w:hAnsiTheme="minorEastAsia"/>
                <w:b/>
                <w:sz w:val="24"/>
              </w:rPr>
            </w:pPr>
            <w:r w:rsidRPr="00F22A1B">
              <w:rPr>
                <w:rFonts w:asciiTheme="minorEastAsia" w:eastAsiaTheme="minorEastAsia" w:hAnsiTheme="minorEastAsia" w:hint="eastAsia"/>
                <w:b/>
                <w:sz w:val="24"/>
              </w:rPr>
              <w:t>关联交易内容</w:t>
            </w:r>
          </w:p>
          <w:p w:rsidR="00740F07" w:rsidRPr="00F22A1B" w:rsidRDefault="00740F07">
            <w:pPr>
              <w:jc w:val="center"/>
              <w:rPr>
                <w:rFonts w:asciiTheme="minorEastAsia" w:eastAsiaTheme="minorEastAsia" w:hAnsiTheme="minorEastAsia"/>
                <w:b/>
                <w:sz w:val="24"/>
              </w:rPr>
            </w:pPr>
          </w:p>
        </w:tc>
        <w:tc>
          <w:tcPr>
            <w:tcW w:w="1275" w:type="dxa"/>
            <w:tcBorders>
              <w:top w:val="single" w:sz="4" w:space="0" w:color="auto"/>
              <w:left w:val="single" w:sz="4" w:space="0" w:color="auto"/>
              <w:bottom w:val="single" w:sz="4" w:space="0" w:color="auto"/>
              <w:right w:val="single" w:sz="4" w:space="0" w:color="auto"/>
            </w:tcBorders>
            <w:shd w:val="clear" w:color="auto" w:fill="E0E0E0"/>
          </w:tcPr>
          <w:p w:rsidR="00740F07" w:rsidRPr="00F22A1B" w:rsidRDefault="00740F07">
            <w:pPr>
              <w:jc w:val="center"/>
              <w:rPr>
                <w:rFonts w:asciiTheme="minorEastAsia" w:eastAsiaTheme="minorEastAsia" w:hAnsiTheme="minorEastAsia"/>
                <w:b/>
                <w:sz w:val="24"/>
              </w:rPr>
            </w:pPr>
          </w:p>
          <w:p w:rsidR="00740F07" w:rsidRPr="00F22A1B" w:rsidRDefault="00740F07">
            <w:pPr>
              <w:jc w:val="center"/>
              <w:rPr>
                <w:rFonts w:asciiTheme="minorEastAsia" w:eastAsiaTheme="minorEastAsia" w:hAnsiTheme="minorEastAsia"/>
                <w:b/>
                <w:sz w:val="24"/>
              </w:rPr>
            </w:pPr>
            <w:r w:rsidRPr="00F22A1B">
              <w:rPr>
                <w:rFonts w:asciiTheme="minorEastAsia" w:eastAsiaTheme="minorEastAsia" w:hAnsiTheme="minorEastAsia" w:hint="eastAsia"/>
                <w:b/>
                <w:sz w:val="24"/>
              </w:rPr>
              <w:t>关联交易定价原则</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40F07" w:rsidRPr="00F22A1B" w:rsidRDefault="00740F07">
            <w:pPr>
              <w:jc w:val="center"/>
              <w:rPr>
                <w:rFonts w:asciiTheme="minorEastAsia" w:eastAsiaTheme="minorEastAsia" w:hAnsiTheme="minorEastAsia"/>
                <w:b/>
                <w:sz w:val="24"/>
              </w:rPr>
            </w:pPr>
            <w:r w:rsidRPr="00F22A1B">
              <w:rPr>
                <w:rFonts w:asciiTheme="minorEastAsia" w:eastAsiaTheme="minorEastAsia" w:hAnsiTheme="minorEastAsia" w:hint="eastAsia"/>
                <w:b/>
                <w:sz w:val="24"/>
              </w:rPr>
              <w:t>合同签订金额或预计金额</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40F07" w:rsidRPr="00F22A1B" w:rsidRDefault="00740F07" w:rsidP="008465AA">
            <w:pPr>
              <w:rPr>
                <w:rFonts w:asciiTheme="minorEastAsia" w:eastAsiaTheme="minorEastAsia" w:hAnsiTheme="minorEastAsia"/>
                <w:b/>
                <w:sz w:val="24"/>
              </w:rPr>
            </w:pPr>
            <w:r w:rsidRPr="00F22A1B">
              <w:rPr>
                <w:rFonts w:asciiTheme="minorEastAsia" w:eastAsiaTheme="minorEastAsia" w:hAnsiTheme="minorEastAsia" w:hint="eastAsia"/>
                <w:b/>
                <w:sz w:val="24"/>
              </w:rPr>
              <w:t>截至披露日已发生金额</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40F07" w:rsidRPr="00F22A1B" w:rsidRDefault="00740F07">
            <w:pPr>
              <w:rPr>
                <w:rFonts w:asciiTheme="minorEastAsia" w:eastAsiaTheme="minorEastAsia" w:hAnsiTheme="minorEastAsia"/>
                <w:b/>
                <w:sz w:val="24"/>
              </w:rPr>
            </w:pPr>
            <w:r w:rsidRPr="00F22A1B">
              <w:rPr>
                <w:rFonts w:asciiTheme="minorEastAsia" w:eastAsiaTheme="minorEastAsia" w:hAnsiTheme="minorEastAsia" w:hint="eastAsia"/>
                <w:b/>
                <w:sz w:val="24"/>
              </w:rPr>
              <w:t>上年发生金额</w:t>
            </w:r>
          </w:p>
        </w:tc>
      </w:tr>
      <w:tr w:rsidR="00F22A1B" w:rsidRPr="00F22A1B" w:rsidTr="00CF2A5F">
        <w:trPr>
          <w:cantSplit/>
          <w:trHeight w:val="1463"/>
        </w:trPr>
        <w:tc>
          <w:tcPr>
            <w:tcW w:w="1278" w:type="dxa"/>
            <w:tcBorders>
              <w:top w:val="single" w:sz="4" w:space="0" w:color="auto"/>
              <w:left w:val="single" w:sz="4" w:space="0" w:color="auto"/>
              <w:bottom w:val="single" w:sz="4" w:space="0" w:color="auto"/>
              <w:right w:val="single" w:sz="4" w:space="0" w:color="auto"/>
            </w:tcBorders>
            <w:vAlign w:val="center"/>
            <w:hideMark/>
          </w:tcPr>
          <w:p w:rsidR="003A7B42" w:rsidRPr="00F22A1B" w:rsidRDefault="003A7B42">
            <w:pPr>
              <w:jc w:val="center"/>
              <w:rPr>
                <w:rFonts w:asciiTheme="minorEastAsia" w:eastAsiaTheme="minorEastAsia" w:hAnsiTheme="minorEastAsia"/>
                <w:sz w:val="24"/>
              </w:rPr>
            </w:pPr>
            <w:r w:rsidRPr="00F22A1B">
              <w:rPr>
                <w:rFonts w:asciiTheme="minorEastAsia" w:eastAsiaTheme="minorEastAsia" w:hAnsiTheme="minorEastAsia" w:hint="eastAsia"/>
                <w:sz w:val="24"/>
              </w:rPr>
              <w:t>向关联人采购原材料</w:t>
            </w:r>
          </w:p>
        </w:tc>
        <w:tc>
          <w:tcPr>
            <w:tcW w:w="1418" w:type="dxa"/>
            <w:tcBorders>
              <w:top w:val="single" w:sz="4" w:space="0" w:color="auto"/>
              <w:left w:val="single" w:sz="4" w:space="0" w:color="auto"/>
              <w:right w:val="single" w:sz="4" w:space="0" w:color="auto"/>
            </w:tcBorders>
            <w:vAlign w:val="center"/>
            <w:hideMark/>
          </w:tcPr>
          <w:p w:rsidR="003A7B42" w:rsidRPr="00F22A1B" w:rsidRDefault="008B1694">
            <w:pPr>
              <w:jc w:val="center"/>
              <w:rPr>
                <w:rFonts w:asciiTheme="minorEastAsia" w:eastAsiaTheme="minorEastAsia" w:hAnsiTheme="minorEastAsia"/>
                <w:sz w:val="24"/>
              </w:rPr>
            </w:pPr>
            <w:r w:rsidRPr="00F22A1B">
              <w:rPr>
                <w:rFonts w:asciiTheme="minorEastAsia" w:eastAsiaTheme="minorEastAsia" w:hAnsiTheme="minorEastAsia" w:hint="eastAsia"/>
                <w:sz w:val="24"/>
              </w:rPr>
              <w:t>江苏科孚纺织品贸易有限公司</w:t>
            </w:r>
          </w:p>
        </w:tc>
        <w:tc>
          <w:tcPr>
            <w:tcW w:w="993" w:type="dxa"/>
            <w:tcBorders>
              <w:top w:val="single" w:sz="4" w:space="0" w:color="auto"/>
              <w:left w:val="single" w:sz="4" w:space="0" w:color="auto"/>
              <w:right w:val="single" w:sz="4" w:space="0" w:color="auto"/>
            </w:tcBorders>
            <w:vAlign w:val="center"/>
            <w:hideMark/>
          </w:tcPr>
          <w:p w:rsidR="003A7B42" w:rsidRPr="00F22A1B" w:rsidRDefault="003A7B42">
            <w:pPr>
              <w:jc w:val="center"/>
              <w:rPr>
                <w:rFonts w:asciiTheme="minorEastAsia" w:eastAsiaTheme="minorEastAsia" w:hAnsiTheme="minorEastAsia"/>
                <w:sz w:val="24"/>
              </w:rPr>
            </w:pPr>
            <w:r w:rsidRPr="00F22A1B">
              <w:rPr>
                <w:rFonts w:asciiTheme="minorEastAsia" w:eastAsiaTheme="minorEastAsia" w:hAnsiTheme="minorEastAsia" w:hint="eastAsia"/>
                <w:sz w:val="24"/>
              </w:rPr>
              <w:t>原材料采购</w:t>
            </w:r>
          </w:p>
        </w:tc>
        <w:tc>
          <w:tcPr>
            <w:tcW w:w="1275" w:type="dxa"/>
            <w:tcBorders>
              <w:top w:val="single" w:sz="4" w:space="0" w:color="auto"/>
              <w:left w:val="single" w:sz="4" w:space="0" w:color="auto"/>
              <w:right w:val="single" w:sz="4" w:space="0" w:color="auto"/>
            </w:tcBorders>
            <w:vAlign w:val="center"/>
            <w:hideMark/>
          </w:tcPr>
          <w:p w:rsidR="003A7B42" w:rsidRPr="00F22A1B" w:rsidRDefault="003A7B42">
            <w:pPr>
              <w:jc w:val="center"/>
              <w:rPr>
                <w:rFonts w:asciiTheme="minorEastAsia" w:eastAsiaTheme="minorEastAsia" w:hAnsiTheme="minorEastAsia"/>
                <w:sz w:val="24"/>
              </w:rPr>
            </w:pPr>
            <w:r w:rsidRPr="00F22A1B">
              <w:rPr>
                <w:rFonts w:asciiTheme="minorEastAsia" w:eastAsiaTheme="minorEastAsia" w:hAnsiTheme="minorEastAsia" w:hint="eastAsia"/>
                <w:sz w:val="24"/>
              </w:rPr>
              <w:t>市场价格</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7B42" w:rsidRPr="00F22A1B" w:rsidRDefault="008B1694"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30,000.00</w:t>
            </w:r>
          </w:p>
        </w:tc>
        <w:tc>
          <w:tcPr>
            <w:tcW w:w="1417" w:type="dxa"/>
            <w:tcBorders>
              <w:top w:val="single" w:sz="4" w:space="0" w:color="auto"/>
              <w:left w:val="single" w:sz="4" w:space="0" w:color="auto"/>
              <w:bottom w:val="single" w:sz="4" w:space="0" w:color="auto"/>
              <w:right w:val="single" w:sz="4" w:space="0" w:color="auto"/>
            </w:tcBorders>
            <w:vAlign w:val="center"/>
          </w:tcPr>
          <w:p w:rsidR="003A7B42" w:rsidRPr="00F22A1B" w:rsidRDefault="008B1694"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812.47</w:t>
            </w:r>
          </w:p>
        </w:tc>
        <w:tc>
          <w:tcPr>
            <w:tcW w:w="1416" w:type="dxa"/>
            <w:tcBorders>
              <w:top w:val="single" w:sz="4" w:space="0" w:color="auto"/>
              <w:left w:val="single" w:sz="4" w:space="0" w:color="auto"/>
              <w:right w:val="single" w:sz="4" w:space="0" w:color="auto"/>
            </w:tcBorders>
            <w:vAlign w:val="center"/>
            <w:hideMark/>
          </w:tcPr>
          <w:p w:rsidR="003A7B42" w:rsidRPr="00F22A1B" w:rsidRDefault="008B1694"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0</w:t>
            </w:r>
          </w:p>
        </w:tc>
      </w:tr>
      <w:tr w:rsidR="00F22A1B" w:rsidRPr="00F22A1B" w:rsidTr="00CF2A5F">
        <w:trPr>
          <w:cantSplit/>
          <w:trHeight w:val="1271"/>
        </w:trPr>
        <w:tc>
          <w:tcPr>
            <w:tcW w:w="1278" w:type="dxa"/>
            <w:tcBorders>
              <w:top w:val="single" w:sz="4" w:space="0" w:color="auto"/>
              <w:left w:val="single" w:sz="4" w:space="0" w:color="auto"/>
              <w:bottom w:val="single" w:sz="4" w:space="0" w:color="auto"/>
              <w:right w:val="single" w:sz="4" w:space="0" w:color="auto"/>
            </w:tcBorders>
            <w:vAlign w:val="center"/>
          </w:tcPr>
          <w:p w:rsidR="003E67D4" w:rsidRPr="00F22A1B" w:rsidRDefault="003E67D4">
            <w:pPr>
              <w:jc w:val="center"/>
              <w:rPr>
                <w:rFonts w:asciiTheme="minorEastAsia" w:eastAsiaTheme="minorEastAsia" w:hAnsiTheme="minorEastAsia"/>
                <w:sz w:val="24"/>
              </w:rPr>
            </w:pPr>
            <w:r w:rsidRPr="00F22A1B">
              <w:rPr>
                <w:rFonts w:asciiTheme="minorEastAsia" w:eastAsiaTheme="minorEastAsia" w:hAnsiTheme="minorEastAsia" w:hint="eastAsia"/>
                <w:sz w:val="24"/>
              </w:rPr>
              <w:t>接受关联人提供的劳务</w:t>
            </w:r>
          </w:p>
        </w:tc>
        <w:tc>
          <w:tcPr>
            <w:tcW w:w="1418" w:type="dxa"/>
            <w:tcBorders>
              <w:top w:val="single" w:sz="4" w:space="0" w:color="auto"/>
              <w:left w:val="single" w:sz="4" w:space="0" w:color="auto"/>
              <w:right w:val="single" w:sz="4" w:space="0" w:color="auto"/>
            </w:tcBorders>
            <w:vAlign w:val="center"/>
          </w:tcPr>
          <w:p w:rsidR="003E67D4" w:rsidRPr="00F22A1B" w:rsidRDefault="003E67D4">
            <w:pPr>
              <w:jc w:val="center"/>
              <w:rPr>
                <w:rFonts w:asciiTheme="minorEastAsia" w:eastAsiaTheme="minorEastAsia" w:hAnsiTheme="minorEastAsia"/>
                <w:sz w:val="24"/>
              </w:rPr>
            </w:pPr>
            <w:r w:rsidRPr="00F22A1B">
              <w:rPr>
                <w:rFonts w:asciiTheme="minorEastAsia" w:eastAsiaTheme="minorEastAsia" w:hAnsiTheme="minorEastAsia" w:hint="eastAsia"/>
                <w:sz w:val="24"/>
              </w:rPr>
              <w:t>安徽环</w:t>
            </w:r>
            <w:proofErr w:type="gramStart"/>
            <w:r w:rsidRPr="00F22A1B">
              <w:rPr>
                <w:rFonts w:asciiTheme="minorEastAsia" w:eastAsiaTheme="minorEastAsia" w:hAnsiTheme="minorEastAsia" w:hint="eastAsia"/>
                <w:sz w:val="24"/>
              </w:rPr>
              <w:t>捷供应</w:t>
            </w:r>
            <w:proofErr w:type="gramEnd"/>
            <w:r w:rsidRPr="00F22A1B">
              <w:rPr>
                <w:rFonts w:asciiTheme="minorEastAsia" w:eastAsiaTheme="minorEastAsia" w:hAnsiTheme="minorEastAsia" w:hint="eastAsia"/>
                <w:sz w:val="24"/>
              </w:rPr>
              <w:t>链管理有限公司</w:t>
            </w:r>
          </w:p>
        </w:tc>
        <w:tc>
          <w:tcPr>
            <w:tcW w:w="993" w:type="dxa"/>
            <w:tcBorders>
              <w:top w:val="single" w:sz="4" w:space="0" w:color="auto"/>
              <w:left w:val="single" w:sz="4" w:space="0" w:color="auto"/>
              <w:right w:val="single" w:sz="4" w:space="0" w:color="auto"/>
            </w:tcBorders>
            <w:vAlign w:val="center"/>
          </w:tcPr>
          <w:p w:rsidR="003E67D4" w:rsidRPr="00F22A1B" w:rsidRDefault="003E67D4">
            <w:pPr>
              <w:jc w:val="center"/>
              <w:rPr>
                <w:rFonts w:asciiTheme="minorEastAsia" w:eastAsiaTheme="minorEastAsia" w:hAnsiTheme="minorEastAsia"/>
                <w:sz w:val="24"/>
              </w:rPr>
            </w:pPr>
            <w:r w:rsidRPr="00F22A1B">
              <w:rPr>
                <w:rFonts w:asciiTheme="minorEastAsia" w:eastAsiaTheme="minorEastAsia" w:hAnsiTheme="minorEastAsia" w:hint="eastAsia"/>
                <w:sz w:val="24"/>
              </w:rPr>
              <w:t>仓储物流</w:t>
            </w:r>
          </w:p>
        </w:tc>
        <w:tc>
          <w:tcPr>
            <w:tcW w:w="1275" w:type="dxa"/>
            <w:tcBorders>
              <w:top w:val="single" w:sz="4" w:space="0" w:color="auto"/>
              <w:left w:val="single" w:sz="4" w:space="0" w:color="auto"/>
              <w:right w:val="single" w:sz="4" w:space="0" w:color="auto"/>
            </w:tcBorders>
            <w:vAlign w:val="center"/>
          </w:tcPr>
          <w:p w:rsidR="003E67D4" w:rsidRPr="00F22A1B" w:rsidRDefault="003E67D4" w:rsidP="00B042B4">
            <w:pPr>
              <w:jc w:val="center"/>
              <w:rPr>
                <w:rFonts w:asciiTheme="minorEastAsia" w:eastAsiaTheme="minorEastAsia" w:hAnsiTheme="minorEastAsia"/>
                <w:sz w:val="24"/>
              </w:rPr>
            </w:pPr>
            <w:r w:rsidRPr="00F22A1B">
              <w:rPr>
                <w:rFonts w:asciiTheme="minorEastAsia" w:eastAsiaTheme="minorEastAsia" w:hAnsiTheme="minorEastAsia" w:hint="eastAsia"/>
                <w:sz w:val="24"/>
              </w:rPr>
              <w:t>市场价格</w:t>
            </w:r>
          </w:p>
        </w:tc>
        <w:tc>
          <w:tcPr>
            <w:tcW w:w="1418" w:type="dxa"/>
            <w:tcBorders>
              <w:top w:val="single" w:sz="4" w:space="0" w:color="auto"/>
              <w:left w:val="single" w:sz="4" w:space="0" w:color="auto"/>
              <w:right w:val="single" w:sz="4" w:space="0" w:color="auto"/>
            </w:tcBorders>
            <w:shd w:val="clear" w:color="auto" w:fill="auto"/>
            <w:vAlign w:val="center"/>
          </w:tcPr>
          <w:p w:rsidR="003E67D4" w:rsidRPr="00F22A1B" w:rsidRDefault="003E67D4" w:rsidP="00CF2A5F">
            <w:pPr>
              <w:jc w:val="right"/>
              <w:rPr>
                <w:rFonts w:asciiTheme="minorEastAsia" w:eastAsiaTheme="minorEastAsia" w:hAnsiTheme="minorEastAsia"/>
                <w:sz w:val="24"/>
              </w:rPr>
            </w:pPr>
            <w:r w:rsidRPr="00F22A1B">
              <w:rPr>
                <w:rFonts w:asciiTheme="minorEastAsia" w:eastAsiaTheme="minorEastAsia" w:hAnsiTheme="minorEastAsia"/>
                <w:sz w:val="24"/>
              </w:rPr>
              <w:t>15,000.00</w:t>
            </w:r>
          </w:p>
        </w:tc>
        <w:tc>
          <w:tcPr>
            <w:tcW w:w="1417" w:type="dxa"/>
            <w:tcBorders>
              <w:top w:val="single" w:sz="4" w:space="0" w:color="auto"/>
              <w:left w:val="single" w:sz="4" w:space="0" w:color="auto"/>
              <w:right w:val="single" w:sz="4" w:space="0" w:color="auto"/>
            </w:tcBorders>
            <w:shd w:val="clear" w:color="auto" w:fill="auto"/>
            <w:vAlign w:val="center"/>
          </w:tcPr>
          <w:p w:rsidR="003E67D4" w:rsidRPr="00F22A1B" w:rsidRDefault="003E67D4"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0</w:t>
            </w:r>
          </w:p>
        </w:tc>
        <w:tc>
          <w:tcPr>
            <w:tcW w:w="1416" w:type="dxa"/>
            <w:tcBorders>
              <w:top w:val="single" w:sz="4" w:space="0" w:color="auto"/>
              <w:left w:val="single" w:sz="4" w:space="0" w:color="auto"/>
              <w:right w:val="single" w:sz="4" w:space="0" w:color="auto"/>
            </w:tcBorders>
            <w:vAlign w:val="center"/>
          </w:tcPr>
          <w:p w:rsidR="003E67D4" w:rsidRPr="00F22A1B" w:rsidRDefault="003E67D4"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0</w:t>
            </w:r>
          </w:p>
        </w:tc>
      </w:tr>
    </w:tbl>
    <w:p w:rsidR="00403D36" w:rsidRPr="00F22A1B" w:rsidRDefault="00403D36" w:rsidP="00937EA4">
      <w:pPr>
        <w:autoSpaceDE w:val="0"/>
        <w:autoSpaceDN w:val="0"/>
        <w:adjustRightInd w:val="0"/>
        <w:spacing w:line="400" w:lineRule="exact"/>
        <w:ind w:rightChars="20" w:right="42" w:firstLineChars="200" w:firstLine="482"/>
        <w:jc w:val="left"/>
        <w:outlineLvl w:val="0"/>
        <w:rPr>
          <w:rFonts w:asciiTheme="minorEastAsia" w:eastAsiaTheme="minorEastAsia" w:hAnsiTheme="minorEastAsia"/>
          <w:b/>
          <w:sz w:val="24"/>
        </w:rPr>
      </w:pPr>
    </w:p>
    <w:p w:rsidR="00937EA4" w:rsidRPr="00F22A1B" w:rsidRDefault="00403D36" w:rsidP="00CF2A5F">
      <w:pPr>
        <w:widowControl/>
        <w:jc w:val="left"/>
        <w:rPr>
          <w:rFonts w:asciiTheme="minorEastAsia" w:eastAsiaTheme="minorEastAsia" w:hAnsiTheme="minorEastAsia"/>
          <w:b/>
          <w:sz w:val="24"/>
          <w:szCs w:val="20"/>
        </w:rPr>
      </w:pPr>
      <w:r w:rsidRPr="00F22A1B">
        <w:rPr>
          <w:rFonts w:asciiTheme="minorEastAsia" w:eastAsiaTheme="minorEastAsia" w:hAnsiTheme="minorEastAsia"/>
          <w:b/>
          <w:sz w:val="24"/>
        </w:rPr>
        <w:br w:type="page"/>
      </w:r>
      <w:r w:rsidR="00937EA4" w:rsidRPr="00F22A1B">
        <w:rPr>
          <w:rFonts w:asciiTheme="minorEastAsia" w:eastAsiaTheme="minorEastAsia" w:hAnsiTheme="minorEastAsia" w:hint="eastAsia"/>
          <w:b/>
          <w:sz w:val="24"/>
        </w:rPr>
        <w:lastRenderedPageBreak/>
        <w:t>3、</w:t>
      </w:r>
      <w:r w:rsidR="00937EA4" w:rsidRPr="00F22A1B">
        <w:rPr>
          <w:rFonts w:asciiTheme="minorEastAsia" w:eastAsiaTheme="minorEastAsia" w:hAnsiTheme="minorEastAsia" w:hint="eastAsia"/>
          <w:b/>
          <w:sz w:val="24"/>
          <w:szCs w:val="20"/>
        </w:rPr>
        <w:t>上一年度日常关联交易实际发生情况</w:t>
      </w:r>
    </w:p>
    <w:p w:rsidR="00796134" w:rsidRPr="00F22A1B" w:rsidRDefault="00796134" w:rsidP="007817EE">
      <w:pPr>
        <w:autoSpaceDE w:val="0"/>
        <w:autoSpaceDN w:val="0"/>
        <w:adjustRightInd w:val="0"/>
        <w:spacing w:line="400" w:lineRule="exact"/>
        <w:ind w:rightChars="20" w:right="42" w:firstLineChars="200" w:firstLine="480"/>
        <w:jc w:val="right"/>
        <w:outlineLvl w:val="0"/>
        <w:rPr>
          <w:rFonts w:asciiTheme="minorEastAsia" w:eastAsiaTheme="minorEastAsia" w:hAnsiTheme="minorEastAsia"/>
          <w:sz w:val="24"/>
        </w:rPr>
      </w:pPr>
      <w:r w:rsidRPr="00F22A1B">
        <w:rPr>
          <w:rFonts w:asciiTheme="minorEastAsia" w:eastAsiaTheme="minorEastAsia" w:hAnsiTheme="minorEastAsia" w:hint="eastAsia"/>
          <w:sz w:val="24"/>
          <w:szCs w:val="20"/>
        </w:rPr>
        <w:t>单位</w:t>
      </w:r>
      <w:r w:rsidRPr="00F22A1B">
        <w:rPr>
          <w:rFonts w:asciiTheme="minorEastAsia" w:eastAsiaTheme="minorEastAsia" w:hAnsiTheme="minorEastAsia"/>
          <w:sz w:val="24"/>
          <w:szCs w:val="20"/>
        </w:rPr>
        <w:t>:万元</w:t>
      </w:r>
    </w:p>
    <w:tbl>
      <w:tblPr>
        <w:tblW w:w="92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1276"/>
        <w:gridCol w:w="1417"/>
        <w:gridCol w:w="1276"/>
        <w:gridCol w:w="1136"/>
        <w:gridCol w:w="1559"/>
      </w:tblGrid>
      <w:tr w:rsidR="00F22A1B" w:rsidRPr="00F22A1B" w:rsidTr="00A90211">
        <w:trPr>
          <w:trHeight w:val="1592"/>
        </w:trPr>
        <w:tc>
          <w:tcPr>
            <w:tcW w:w="70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22A1B" w:rsidRDefault="00937EA4">
            <w:pPr>
              <w:widowControl/>
              <w:jc w:val="center"/>
              <w:rPr>
                <w:rFonts w:asciiTheme="minorEastAsia" w:eastAsiaTheme="minorEastAsia" w:hAnsiTheme="minorEastAsia" w:cs="宋体"/>
                <w:b/>
                <w:bCs/>
                <w:kern w:val="0"/>
                <w:sz w:val="24"/>
              </w:rPr>
            </w:pPr>
            <w:r w:rsidRPr="00F22A1B">
              <w:rPr>
                <w:rFonts w:asciiTheme="minorEastAsia" w:eastAsiaTheme="minorEastAsia" w:hAnsiTheme="minorEastAsia" w:cs="宋体" w:hint="eastAsia"/>
                <w:b/>
                <w:bCs/>
                <w:kern w:val="0"/>
                <w:sz w:val="24"/>
              </w:rPr>
              <w:t>关联交易类别</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22A1B" w:rsidRDefault="00937EA4">
            <w:pPr>
              <w:widowControl/>
              <w:jc w:val="center"/>
              <w:rPr>
                <w:rFonts w:asciiTheme="minorEastAsia" w:eastAsiaTheme="minorEastAsia" w:hAnsiTheme="minorEastAsia" w:cs="宋体"/>
                <w:b/>
                <w:bCs/>
                <w:kern w:val="0"/>
                <w:sz w:val="24"/>
              </w:rPr>
            </w:pPr>
            <w:r w:rsidRPr="00F22A1B">
              <w:rPr>
                <w:rFonts w:asciiTheme="minorEastAsia" w:eastAsiaTheme="minorEastAsia" w:hAnsiTheme="minorEastAsia" w:cs="宋体" w:hint="eastAsia"/>
                <w:b/>
                <w:bCs/>
                <w:kern w:val="0"/>
                <w:sz w:val="24"/>
              </w:rPr>
              <w:t>关联人</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22A1B" w:rsidRDefault="00937EA4">
            <w:pPr>
              <w:widowControl/>
              <w:jc w:val="center"/>
              <w:rPr>
                <w:rFonts w:asciiTheme="minorEastAsia" w:eastAsiaTheme="minorEastAsia" w:hAnsiTheme="minorEastAsia" w:cs="宋体"/>
                <w:b/>
                <w:bCs/>
                <w:kern w:val="0"/>
                <w:sz w:val="24"/>
              </w:rPr>
            </w:pPr>
            <w:r w:rsidRPr="00F22A1B">
              <w:rPr>
                <w:rFonts w:asciiTheme="minorEastAsia" w:eastAsiaTheme="minorEastAsia" w:hAnsiTheme="minorEastAsia" w:cs="宋体" w:hint="eastAsia"/>
                <w:b/>
                <w:bCs/>
                <w:kern w:val="0"/>
                <w:sz w:val="24"/>
              </w:rPr>
              <w:t>关联交易内容</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22A1B" w:rsidRDefault="00937EA4">
            <w:pPr>
              <w:widowControl/>
              <w:jc w:val="center"/>
              <w:rPr>
                <w:rFonts w:asciiTheme="minorEastAsia" w:eastAsiaTheme="minorEastAsia" w:hAnsiTheme="minorEastAsia" w:cs="宋体"/>
                <w:b/>
                <w:bCs/>
                <w:kern w:val="0"/>
                <w:sz w:val="24"/>
              </w:rPr>
            </w:pPr>
            <w:r w:rsidRPr="00F22A1B">
              <w:rPr>
                <w:rFonts w:asciiTheme="minorEastAsia" w:eastAsiaTheme="minorEastAsia" w:hAnsiTheme="minorEastAsia" w:cs="宋体" w:hint="eastAsia"/>
                <w:b/>
                <w:bCs/>
                <w:kern w:val="0"/>
                <w:sz w:val="24"/>
              </w:rPr>
              <w:t>实际发生金额</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22A1B" w:rsidRDefault="00937EA4">
            <w:pPr>
              <w:widowControl/>
              <w:jc w:val="center"/>
              <w:rPr>
                <w:rFonts w:asciiTheme="minorEastAsia" w:eastAsiaTheme="minorEastAsia" w:hAnsiTheme="minorEastAsia" w:cs="宋体"/>
                <w:b/>
                <w:bCs/>
                <w:kern w:val="0"/>
                <w:sz w:val="24"/>
              </w:rPr>
            </w:pPr>
            <w:r w:rsidRPr="00F22A1B">
              <w:rPr>
                <w:rFonts w:asciiTheme="minorEastAsia" w:eastAsiaTheme="minorEastAsia" w:hAnsiTheme="minorEastAsia" w:cs="宋体" w:hint="eastAsia"/>
                <w:b/>
                <w:bCs/>
                <w:kern w:val="0"/>
                <w:sz w:val="24"/>
              </w:rPr>
              <w:t>预计金额</w:t>
            </w: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937EA4" w:rsidRPr="00F22A1B" w:rsidRDefault="00937EA4">
            <w:pPr>
              <w:widowControl/>
              <w:jc w:val="center"/>
              <w:rPr>
                <w:rFonts w:asciiTheme="minorEastAsia" w:eastAsiaTheme="minorEastAsia" w:hAnsiTheme="minorEastAsia"/>
                <w:b/>
                <w:sz w:val="24"/>
              </w:rPr>
            </w:pPr>
          </w:p>
          <w:p w:rsidR="00937EA4" w:rsidRPr="00F22A1B" w:rsidRDefault="00937EA4">
            <w:pPr>
              <w:widowControl/>
              <w:jc w:val="center"/>
              <w:rPr>
                <w:rFonts w:asciiTheme="minorEastAsia" w:eastAsiaTheme="minorEastAsia" w:hAnsiTheme="minorEastAsia" w:cs="宋体"/>
                <w:b/>
                <w:bCs/>
                <w:kern w:val="0"/>
                <w:sz w:val="24"/>
              </w:rPr>
            </w:pPr>
            <w:r w:rsidRPr="00F22A1B">
              <w:rPr>
                <w:rFonts w:asciiTheme="minorEastAsia" w:eastAsiaTheme="minorEastAsia" w:hAnsiTheme="minorEastAsia" w:hint="eastAsia"/>
                <w:b/>
                <w:sz w:val="24"/>
              </w:rPr>
              <w:t>实际发生额占同类业务比例（％）</w:t>
            </w:r>
          </w:p>
        </w:tc>
        <w:tc>
          <w:tcPr>
            <w:tcW w:w="113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22A1B" w:rsidRDefault="00937EA4">
            <w:pPr>
              <w:widowControl/>
              <w:jc w:val="center"/>
              <w:rPr>
                <w:rFonts w:asciiTheme="minorEastAsia" w:eastAsiaTheme="minorEastAsia" w:hAnsiTheme="minorEastAsia" w:cs="宋体"/>
                <w:b/>
                <w:bCs/>
                <w:kern w:val="0"/>
                <w:sz w:val="24"/>
              </w:rPr>
            </w:pPr>
            <w:r w:rsidRPr="00F22A1B">
              <w:rPr>
                <w:rFonts w:asciiTheme="minorEastAsia" w:eastAsiaTheme="minorEastAsia" w:hAnsiTheme="minorEastAsia" w:cs="宋体" w:hint="eastAsia"/>
                <w:b/>
                <w:bCs/>
                <w:kern w:val="0"/>
                <w:sz w:val="24"/>
              </w:rPr>
              <w:t>实际发生额与预计金额差异（%）</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22A1B" w:rsidRDefault="00937EA4">
            <w:pPr>
              <w:widowControl/>
              <w:jc w:val="center"/>
              <w:rPr>
                <w:rFonts w:asciiTheme="minorEastAsia" w:eastAsiaTheme="minorEastAsia" w:hAnsiTheme="minorEastAsia" w:cs="宋体"/>
                <w:b/>
                <w:bCs/>
                <w:kern w:val="0"/>
                <w:sz w:val="24"/>
              </w:rPr>
            </w:pPr>
            <w:r w:rsidRPr="00F22A1B">
              <w:rPr>
                <w:rFonts w:asciiTheme="minorEastAsia" w:eastAsiaTheme="minorEastAsia" w:hAnsiTheme="minorEastAsia" w:cs="宋体" w:hint="eastAsia"/>
                <w:b/>
                <w:bCs/>
                <w:kern w:val="0"/>
                <w:sz w:val="24"/>
              </w:rPr>
              <w:t>披露日期及索引</w:t>
            </w:r>
          </w:p>
        </w:tc>
      </w:tr>
      <w:tr w:rsidR="00F22A1B" w:rsidRPr="00F22A1B" w:rsidTr="00CF2A5F">
        <w:trPr>
          <w:trHeight w:val="416"/>
        </w:trPr>
        <w:tc>
          <w:tcPr>
            <w:tcW w:w="709" w:type="dxa"/>
            <w:tcBorders>
              <w:top w:val="single" w:sz="4" w:space="0" w:color="auto"/>
              <w:left w:val="single" w:sz="4" w:space="0" w:color="auto"/>
              <w:right w:val="single" w:sz="4" w:space="0" w:color="auto"/>
            </w:tcBorders>
            <w:vAlign w:val="center"/>
          </w:tcPr>
          <w:p w:rsidR="00B6199F" w:rsidRPr="00F22A1B" w:rsidRDefault="00B6199F" w:rsidP="00D23503">
            <w:pPr>
              <w:jc w:val="center"/>
              <w:rPr>
                <w:rFonts w:asciiTheme="minorEastAsia" w:eastAsiaTheme="minorEastAsia" w:hAnsiTheme="minorEastAsia"/>
                <w:sz w:val="24"/>
              </w:rPr>
            </w:pPr>
            <w:r w:rsidRPr="00F22A1B">
              <w:rPr>
                <w:rFonts w:asciiTheme="minorEastAsia" w:eastAsiaTheme="minorEastAsia" w:hAnsiTheme="minorEastAsia" w:hint="eastAsia"/>
                <w:sz w:val="24"/>
              </w:rPr>
              <w:t>向关联人采购原材料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B6199F" w:rsidRPr="00F22A1B" w:rsidRDefault="00B6199F" w:rsidP="00D23503">
            <w:pPr>
              <w:jc w:val="center"/>
              <w:rPr>
                <w:rFonts w:asciiTheme="minorEastAsia" w:eastAsiaTheme="minorEastAsia" w:hAnsiTheme="minorEastAsia"/>
                <w:sz w:val="24"/>
              </w:rPr>
            </w:pPr>
            <w:r w:rsidRPr="00F22A1B">
              <w:rPr>
                <w:rFonts w:asciiTheme="minorEastAsia" w:eastAsiaTheme="minorEastAsia" w:hAnsiTheme="minorEastAsia" w:hint="eastAsia"/>
                <w:sz w:val="24"/>
              </w:rPr>
              <w:t>新疆恒孚棉产业集团有限公司</w:t>
            </w:r>
          </w:p>
        </w:tc>
        <w:tc>
          <w:tcPr>
            <w:tcW w:w="851" w:type="dxa"/>
            <w:tcBorders>
              <w:top w:val="single" w:sz="4" w:space="0" w:color="auto"/>
              <w:left w:val="single" w:sz="4" w:space="0" w:color="auto"/>
              <w:bottom w:val="single" w:sz="4" w:space="0" w:color="auto"/>
              <w:right w:val="single" w:sz="4" w:space="0" w:color="auto"/>
            </w:tcBorders>
            <w:vAlign w:val="center"/>
            <w:hideMark/>
          </w:tcPr>
          <w:p w:rsidR="00B6199F" w:rsidRPr="00F22A1B" w:rsidRDefault="00B6199F" w:rsidP="00D23503">
            <w:pPr>
              <w:jc w:val="center"/>
              <w:rPr>
                <w:rFonts w:asciiTheme="minorEastAsia" w:eastAsiaTheme="minorEastAsia" w:hAnsiTheme="minorEastAsia"/>
                <w:sz w:val="24"/>
              </w:rPr>
            </w:pPr>
            <w:r w:rsidRPr="00F22A1B">
              <w:rPr>
                <w:rFonts w:asciiTheme="minorEastAsia" w:eastAsiaTheme="minorEastAsia" w:hAnsiTheme="minorEastAsia" w:hint="eastAsia"/>
                <w:sz w:val="24"/>
              </w:rPr>
              <w:t>原料采购</w:t>
            </w:r>
          </w:p>
        </w:tc>
        <w:tc>
          <w:tcPr>
            <w:tcW w:w="1276" w:type="dxa"/>
            <w:tcBorders>
              <w:top w:val="single" w:sz="4" w:space="0" w:color="auto"/>
              <w:left w:val="single" w:sz="4" w:space="0" w:color="auto"/>
              <w:bottom w:val="single" w:sz="4" w:space="0" w:color="auto"/>
              <w:right w:val="single" w:sz="4" w:space="0" w:color="auto"/>
            </w:tcBorders>
            <w:vAlign w:val="center"/>
          </w:tcPr>
          <w:p w:rsidR="00B6199F" w:rsidRPr="00F22A1B" w:rsidRDefault="00B6199F"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3,177.94</w:t>
            </w:r>
          </w:p>
        </w:tc>
        <w:tc>
          <w:tcPr>
            <w:tcW w:w="1417" w:type="dxa"/>
            <w:tcBorders>
              <w:top w:val="single" w:sz="4" w:space="0" w:color="auto"/>
              <w:left w:val="single" w:sz="4" w:space="0" w:color="auto"/>
              <w:bottom w:val="single" w:sz="4" w:space="0" w:color="auto"/>
              <w:right w:val="single" w:sz="4" w:space="0" w:color="auto"/>
            </w:tcBorders>
            <w:vAlign w:val="center"/>
          </w:tcPr>
          <w:p w:rsidR="00B6199F" w:rsidRPr="00F22A1B" w:rsidRDefault="00B6199F"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4,002.00</w:t>
            </w:r>
          </w:p>
        </w:tc>
        <w:tc>
          <w:tcPr>
            <w:tcW w:w="1276" w:type="dxa"/>
            <w:tcBorders>
              <w:top w:val="single" w:sz="4" w:space="0" w:color="auto"/>
              <w:left w:val="single" w:sz="4" w:space="0" w:color="auto"/>
              <w:bottom w:val="single" w:sz="4" w:space="0" w:color="auto"/>
              <w:right w:val="single" w:sz="4" w:space="0" w:color="auto"/>
            </w:tcBorders>
            <w:vAlign w:val="center"/>
          </w:tcPr>
          <w:p w:rsidR="00B6199F" w:rsidRPr="00F22A1B" w:rsidRDefault="00B6199F"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0.31%</w:t>
            </w:r>
          </w:p>
        </w:tc>
        <w:tc>
          <w:tcPr>
            <w:tcW w:w="1136" w:type="dxa"/>
            <w:tcBorders>
              <w:top w:val="single" w:sz="4" w:space="0" w:color="auto"/>
              <w:left w:val="single" w:sz="4" w:space="0" w:color="auto"/>
              <w:bottom w:val="single" w:sz="4" w:space="0" w:color="auto"/>
              <w:right w:val="single" w:sz="4" w:space="0" w:color="auto"/>
            </w:tcBorders>
            <w:vAlign w:val="center"/>
          </w:tcPr>
          <w:p w:rsidR="00B6199F" w:rsidRPr="00F22A1B" w:rsidRDefault="00007293"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20.59</w:t>
            </w:r>
            <w:r w:rsidR="00B6199F" w:rsidRPr="00F22A1B">
              <w:rPr>
                <w:rFonts w:asciiTheme="minorEastAsia" w:eastAsiaTheme="minorEastAsia" w:hAnsiTheme="minorEastAsia" w:hint="eastAsia"/>
                <w:sz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99F" w:rsidRPr="00F22A1B" w:rsidRDefault="00B6199F" w:rsidP="00B6199F">
            <w:pPr>
              <w:jc w:val="center"/>
              <w:rPr>
                <w:rFonts w:asciiTheme="minorEastAsia" w:eastAsiaTheme="minorEastAsia" w:hAnsiTheme="minorEastAsia"/>
                <w:sz w:val="24"/>
              </w:rPr>
            </w:pPr>
            <w:r w:rsidRPr="00F22A1B">
              <w:rPr>
                <w:rFonts w:asciiTheme="minorEastAsia" w:eastAsiaTheme="minorEastAsia" w:hAnsiTheme="minorEastAsia" w:hint="eastAsia"/>
                <w:sz w:val="24"/>
              </w:rPr>
              <w:t>2021年4月28日披露在巨潮资讯网、《中国证券报》和《证券时报》的2021-23号公告</w:t>
            </w:r>
          </w:p>
        </w:tc>
      </w:tr>
      <w:tr w:rsidR="00F22A1B" w:rsidRPr="00F22A1B" w:rsidTr="00CF2A5F">
        <w:trPr>
          <w:trHeight w:val="416"/>
        </w:trPr>
        <w:tc>
          <w:tcPr>
            <w:tcW w:w="709" w:type="dxa"/>
            <w:tcBorders>
              <w:left w:val="single" w:sz="4" w:space="0" w:color="auto"/>
              <w:right w:val="single" w:sz="4" w:space="0" w:color="auto"/>
            </w:tcBorders>
            <w:vAlign w:val="center"/>
          </w:tcPr>
          <w:p w:rsidR="00B6199F" w:rsidRPr="00F22A1B" w:rsidRDefault="00B6199F" w:rsidP="00D23503">
            <w:pPr>
              <w:jc w:val="center"/>
              <w:rPr>
                <w:rFonts w:asciiTheme="minorEastAsia" w:eastAsiaTheme="minorEastAsia" w:hAnsiTheme="minorEastAsia"/>
                <w:sz w:val="24"/>
              </w:rPr>
            </w:pPr>
            <w:r w:rsidRPr="00F22A1B">
              <w:rPr>
                <w:rFonts w:asciiTheme="minorEastAsia" w:eastAsiaTheme="minorEastAsia" w:hAnsiTheme="minorEastAsia" w:hint="eastAsia"/>
                <w:sz w:val="24"/>
              </w:rPr>
              <w:t>向关联人销售商品</w:t>
            </w:r>
          </w:p>
        </w:tc>
        <w:tc>
          <w:tcPr>
            <w:tcW w:w="992" w:type="dxa"/>
            <w:tcBorders>
              <w:top w:val="single" w:sz="4" w:space="0" w:color="auto"/>
              <w:left w:val="single" w:sz="4" w:space="0" w:color="auto"/>
              <w:bottom w:val="single" w:sz="4" w:space="0" w:color="auto"/>
              <w:right w:val="single" w:sz="4" w:space="0" w:color="auto"/>
            </w:tcBorders>
            <w:vAlign w:val="center"/>
          </w:tcPr>
          <w:p w:rsidR="00B6199F" w:rsidRPr="00F22A1B" w:rsidRDefault="00B6199F" w:rsidP="00D23503">
            <w:pPr>
              <w:jc w:val="center"/>
              <w:rPr>
                <w:rFonts w:asciiTheme="minorEastAsia" w:eastAsiaTheme="minorEastAsia" w:hAnsiTheme="minorEastAsia"/>
                <w:sz w:val="24"/>
              </w:rPr>
            </w:pPr>
            <w:r w:rsidRPr="00F22A1B">
              <w:rPr>
                <w:rFonts w:asciiTheme="minorEastAsia" w:eastAsiaTheme="minorEastAsia" w:hAnsiTheme="minorEastAsia" w:hint="eastAsia"/>
                <w:sz w:val="24"/>
              </w:rPr>
              <w:t>福田实业（集团）有限公司</w:t>
            </w:r>
          </w:p>
        </w:tc>
        <w:tc>
          <w:tcPr>
            <w:tcW w:w="851" w:type="dxa"/>
            <w:tcBorders>
              <w:top w:val="single" w:sz="4" w:space="0" w:color="auto"/>
              <w:left w:val="single" w:sz="4" w:space="0" w:color="auto"/>
              <w:bottom w:val="single" w:sz="4" w:space="0" w:color="auto"/>
              <w:right w:val="single" w:sz="4" w:space="0" w:color="auto"/>
            </w:tcBorders>
            <w:vAlign w:val="center"/>
          </w:tcPr>
          <w:p w:rsidR="00B6199F" w:rsidRPr="00F22A1B" w:rsidRDefault="00B6199F" w:rsidP="00D23503">
            <w:pPr>
              <w:jc w:val="center"/>
              <w:rPr>
                <w:rFonts w:asciiTheme="minorEastAsia" w:eastAsiaTheme="minorEastAsia" w:hAnsiTheme="minorEastAsia"/>
                <w:sz w:val="24"/>
              </w:rPr>
            </w:pPr>
            <w:r w:rsidRPr="00F22A1B">
              <w:rPr>
                <w:rFonts w:asciiTheme="minorEastAsia" w:eastAsiaTheme="minorEastAsia" w:hAnsiTheme="minorEastAsia" w:hint="eastAsia"/>
                <w:sz w:val="24"/>
              </w:rPr>
              <w:t>销售产品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199F" w:rsidRPr="00F22A1B" w:rsidRDefault="00B6199F"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2,927.00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6199F" w:rsidRPr="00F22A1B" w:rsidRDefault="00B6199F"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10,000.00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199F" w:rsidRPr="00F22A1B" w:rsidRDefault="00B6199F"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0.43%</w:t>
            </w:r>
          </w:p>
        </w:tc>
        <w:tc>
          <w:tcPr>
            <w:tcW w:w="1136" w:type="dxa"/>
            <w:tcBorders>
              <w:top w:val="single" w:sz="4" w:space="0" w:color="auto"/>
              <w:left w:val="single" w:sz="4" w:space="0" w:color="auto"/>
              <w:bottom w:val="single" w:sz="4" w:space="0" w:color="auto"/>
              <w:right w:val="single" w:sz="4" w:space="0" w:color="auto"/>
            </w:tcBorders>
            <w:vAlign w:val="center"/>
          </w:tcPr>
          <w:p w:rsidR="00B6199F" w:rsidRPr="00F22A1B" w:rsidRDefault="00007293" w:rsidP="00CF2A5F">
            <w:pPr>
              <w:jc w:val="right"/>
              <w:rPr>
                <w:rFonts w:asciiTheme="minorEastAsia" w:eastAsiaTheme="minorEastAsia" w:hAnsiTheme="minorEastAsia"/>
                <w:sz w:val="24"/>
              </w:rPr>
            </w:pPr>
            <w:r w:rsidRPr="00F22A1B">
              <w:rPr>
                <w:rFonts w:asciiTheme="minorEastAsia" w:eastAsiaTheme="minorEastAsia" w:hAnsiTheme="minorEastAsia" w:hint="eastAsia"/>
                <w:sz w:val="24"/>
              </w:rPr>
              <w:t>70.73</w:t>
            </w:r>
            <w:r w:rsidR="00B6199F" w:rsidRPr="00F22A1B">
              <w:rPr>
                <w:rFonts w:asciiTheme="minorEastAsia" w:eastAsiaTheme="minorEastAsia" w:hAnsiTheme="minorEastAsia" w:hint="eastAsia"/>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199F" w:rsidRPr="00F22A1B" w:rsidRDefault="00B6199F" w:rsidP="00B6199F">
            <w:pPr>
              <w:jc w:val="center"/>
              <w:rPr>
                <w:rFonts w:asciiTheme="minorEastAsia" w:eastAsiaTheme="minorEastAsia" w:hAnsiTheme="minorEastAsia"/>
                <w:sz w:val="24"/>
              </w:rPr>
            </w:pPr>
            <w:r w:rsidRPr="00F22A1B">
              <w:rPr>
                <w:rFonts w:asciiTheme="minorEastAsia" w:eastAsiaTheme="minorEastAsia" w:hAnsiTheme="minorEastAsia" w:hint="eastAsia"/>
                <w:sz w:val="24"/>
              </w:rPr>
              <w:t>2021年4月28日披露在巨潮资讯网、《中国证券报》和《证券时报》的2021-23号公告</w:t>
            </w:r>
          </w:p>
        </w:tc>
      </w:tr>
      <w:tr w:rsidR="00F22A1B" w:rsidRPr="00F22A1B" w:rsidTr="00A90211">
        <w:trPr>
          <w:trHeight w:val="698"/>
        </w:trPr>
        <w:tc>
          <w:tcPr>
            <w:tcW w:w="2552" w:type="dxa"/>
            <w:gridSpan w:val="3"/>
            <w:tcBorders>
              <w:top w:val="single" w:sz="4" w:space="0" w:color="auto"/>
              <w:left w:val="single" w:sz="4" w:space="0" w:color="auto"/>
              <w:bottom w:val="single" w:sz="4" w:space="0" w:color="auto"/>
              <w:right w:val="single" w:sz="4" w:space="0" w:color="auto"/>
            </w:tcBorders>
            <w:vAlign w:val="center"/>
          </w:tcPr>
          <w:p w:rsidR="000142A7" w:rsidRPr="00F22A1B" w:rsidRDefault="000142A7" w:rsidP="00A90211">
            <w:pPr>
              <w:widowControl/>
              <w:jc w:val="left"/>
              <w:rPr>
                <w:rFonts w:asciiTheme="minorEastAsia" w:eastAsiaTheme="minorEastAsia" w:hAnsiTheme="minorEastAsia"/>
                <w:kern w:val="0"/>
                <w:sz w:val="24"/>
              </w:rPr>
            </w:pPr>
            <w:r w:rsidRPr="00F22A1B">
              <w:rPr>
                <w:rFonts w:asciiTheme="minorEastAsia" w:eastAsiaTheme="minorEastAsia" w:hAnsiTheme="minorEastAsia" w:hint="eastAsia"/>
                <w:kern w:val="0"/>
                <w:sz w:val="24"/>
              </w:rPr>
              <w:t>公司董事会对日常关联交易实际发生情况与预计存在较大差异的说明</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BC6DB8" w:rsidRPr="00F22A1B" w:rsidRDefault="00BC6DB8" w:rsidP="00BC6DB8">
            <w:pPr>
              <w:widowControl/>
              <w:jc w:val="left"/>
              <w:rPr>
                <w:rFonts w:asciiTheme="minorEastAsia" w:eastAsiaTheme="minorEastAsia" w:hAnsiTheme="minorEastAsia"/>
                <w:kern w:val="0"/>
                <w:sz w:val="24"/>
              </w:rPr>
            </w:pPr>
            <w:r w:rsidRPr="00F22A1B">
              <w:rPr>
                <w:rFonts w:asciiTheme="minorEastAsia" w:eastAsiaTheme="minorEastAsia" w:hAnsiTheme="minorEastAsia"/>
                <w:kern w:val="0"/>
                <w:sz w:val="24"/>
              </w:rPr>
              <w:t>1、为了解决公司与关联方新疆恒孚棉产业集团有限公司在棉花贸易业务上存在潜在的同业竞争问题，经过公司研究决定，取消关联方棉花采购合同，公司不再与新疆恒孚棉产业集团有限公司新增同类关联交易。公司为尽力减少与该关联方的关联交易</w:t>
            </w:r>
            <w:proofErr w:type="gramStart"/>
            <w:r w:rsidRPr="00F22A1B">
              <w:rPr>
                <w:rFonts w:asciiTheme="minorEastAsia" w:eastAsiaTheme="minorEastAsia" w:hAnsiTheme="minorEastAsia"/>
                <w:kern w:val="0"/>
                <w:sz w:val="24"/>
              </w:rPr>
              <w:t>致公司</w:t>
            </w:r>
            <w:proofErr w:type="gramEnd"/>
            <w:r w:rsidRPr="00F22A1B">
              <w:rPr>
                <w:rFonts w:asciiTheme="minorEastAsia" w:eastAsiaTheme="minorEastAsia" w:hAnsiTheme="minorEastAsia"/>
                <w:kern w:val="0"/>
                <w:sz w:val="24"/>
              </w:rPr>
              <w:t>2021年度与该关联方的关联交易实际发生金额和预计金额</w:t>
            </w:r>
            <w:r w:rsidRPr="00F22A1B">
              <w:rPr>
                <w:rFonts w:asciiTheme="minorEastAsia" w:eastAsiaTheme="minorEastAsia" w:hAnsiTheme="minorEastAsia" w:hint="eastAsia"/>
                <w:kern w:val="0"/>
                <w:sz w:val="24"/>
              </w:rPr>
              <w:t>存在差异</w:t>
            </w:r>
            <w:r w:rsidRPr="00F22A1B">
              <w:rPr>
                <w:rFonts w:asciiTheme="minorEastAsia" w:eastAsiaTheme="minorEastAsia" w:hAnsiTheme="minorEastAsia"/>
                <w:kern w:val="0"/>
                <w:sz w:val="24"/>
              </w:rPr>
              <w:t>。</w:t>
            </w:r>
          </w:p>
          <w:p w:rsidR="000142A7" w:rsidRPr="00F22A1B" w:rsidRDefault="00BC6DB8" w:rsidP="00BC6DB8">
            <w:pPr>
              <w:widowControl/>
              <w:jc w:val="left"/>
              <w:rPr>
                <w:rFonts w:asciiTheme="minorEastAsia" w:eastAsiaTheme="minorEastAsia" w:hAnsiTheme="minorEastAsia"/>
                <w:kern w:val="0"/>
                <w:sz w:val="24"/>
              </w:rPr>
            </w:pPr>
            <w:r w:rsidRPr="00F22A1B">
              <w:rPr>
                <w:rFonts w:asciiTheme="minorEastAsia" w:eastAsiaTheme="minorEastAsia" w:hAnsiTheme="minorEastAsia"/>
                <w:kern w:val="0"/>
                <w:sz w:val="24"/>
              </w:rPr>
              <w:t>2、受疫情和新疆</w:t>
            </w:r>
            <w:proofErr w:type="gramStart"/>
            <w:r w:rsidRPr="00F22A1B">
              <w:rPr>
                <w:rFonts w:asciiTheme="minorEastAsia" w:eastAsiaTheme="minorEastAsia" w:hAnsiTheme="minorEastAsia"/>
                <w:kern w:val="0"/>
                <w:sz w:val="24"/>
              </w:rPr>
              <w:t>棉事件</w:t>
            </w:r>
            <w:proofErr w:type="gramEnd"/>
            <w:r w:rsidRPr="00F22A1B">
              <w:rPr>
                <w:rFonts w:asciiTheme="minorEastAsia" w:eastAsiaTheme="minorEastAsia" w:hAnsiTheme="minorEastAsia"/>
                <w:kern w:val="0"/>
                <w:sz w:val="24"/>
              </w:rPr>
              <w:t>的影响，公司与关联方福田实业（集团）有限公司之间的关联交易实际发生额与预计金额之间的差异较大。</w:t>
            </w:r>
          </w:p>
        </w:tc>
      </w:tr>
      <w:tr w:rsidR="00F22A1B" w:rsidRPr="00F22A1B" w:rsidTr="00A90211">
        <w:trPr>
          <w:trHeight w:val="698"/>
        </w:trPr>
        <w:tc>
          <w:tcPr>
            <w:tcW w:w="2552" w:type="dxa"/>
            <w:gridSpan w:val="3"/>
            <w:tcBorders>
              <w:top w:val="single" w:sz="4" w:space="0" w:color="auto"/>
              <w:left w:val="single" w:sz="4" w:space="0" w:color="auto"/>
              <w:bottom w:val="single" w:sz="4" w:space="0" w:color="auto"/>
              <w:right w:val="single" w:sz="4" w:space="0" w:color="auto"/>
            </w:tcBorders>
            <w:vAlign w:val="center"/>
          </w:tcPr>
          <w:p w:rsidR="000142A7" w:rsidRPr="00F22A1B" w:rsidRDefault="000142A7" w:rsidP="00A90211">
            <w:pPr>
              <w:widowControl/>
              <w:jc w:val="left"/>
              <w:rPr>
                <w:rFonts w:asciiTheme="minorEastAsia" w:eastAsiaTheme="minorEastAsia" w:hAnsiTheme="minorEastAsia"/>
                <w:kern w:val="0"/>
                <w:sz w:val="24"/>
              </w:rPr>
            </w:pPr>
            <w:r w:rsidRPr="00F22A1B">
              <w:rPr>
                <w:rFonts w:asciiTheme="minorEastAsia" w:eastAsiaTheme="minorEastAsia" w:hAnsiTheme="minorEastAsia" w:hint="eastAsia"/>
                <w:kern w:val="0"/>
                <w:sz w:val="24"/>
              </w:rPr>
              <w:t>公司独立董事对日常关联交易实际发生情况与预计存在较大差异的说明</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0142A7" w:rsidRPr="00F22A1B" w:rsidRDefault="00CF2A5F" w:rsidP="00602E3C">
            <w:pPr>
              <w:widowControl/>
              <w:jc w:val="left"/>
              <w:rPr>
                <w:rFonts w:asciiTheme="minorEastAsia" w:eastAsiaTheme="minorEastAsia" w:hAnsiTheme="minorEastAsia"/>
                <w:kern w:val="0"/>
                <w:sz w:val="24"/>
              </w:rPr>
            </w:pPr>
            <w:r w:rsidRPr="00F22A1B">
              <w:rPr>
                <w:rFonts w:asciiTheme="minorEastAsia" w:eastAsiaTheme="minorEastAsia" w:hAnsiTheme="minorEastAsia" w:hint="eastAsia"/>
                <w:kern w:val="0"/>
                <w:sz w:val="24"/>
              </w:rPr>
              <w:t>2021</w:t>
            </w:r>
            <w:r w:rsidR="000142A7" w:rsidRPr="00F22A1B">
              <w:rPr>
                <w:rFonts w:asciiTheme="minorEastAsia" w:eastAsiaTheme="minorEastAsia" w:hAnsiTheme="minorEastAsia" w:hint="eastAsia"/>
                <w:kern w:val="0"/>
                <w:sz w:val="24"/>
              </w:rPr>
              <w:t>年度公司</w:t>
            </w:r>
            <w:r w:rsidR="00602E3C" w:rsidRPr="00F22A1B">
              <w:rPr>
                <w:rFonts w:asciiTheme="minorEastAsia" w:eastAsiaTheme="minorEastAsia" w:hAnsiTheme="minorEastAsia" w:hint="eastAsia"/>
                <w:kern w:val="0"/>
                <w:sz w:val="24"/>
              </w:rPr>
              <w:t>与关联方的关联交易实际发生</w:t>
            </w:r>
            <w:r w:rsidR="000142A7" w:rsidRPr="00F22A1B">
              <w:rPr>
                <w:rFonts w:asciiTheme="minorEastAsia" w:eastAsiaTheme="minorEastAsia" w:hAnsiTheme="minorEastAsia" w:hint="eastAsia"/>
                <w:kern w:val="0"/>
                <w:sz w:val="24"/>
              </w:rPr>
              <w:t>金额低于预计金额，情况属实，不存在损害公司及公司股东利益的情形。</w:t>
            </w:r>
          </w:p>
        </w:tc>
      </w:tr>
    </w:tbl>
    <w:p w:rsidR="00844CF3" w:rsidRPr="00F22A1B" w:rsidRDefault="00844CF3" w:rsidP="00844CF3">
      <w:pPr>
        <w:autoSpaceDE w:val="0"/>
        <w:autoSpaceDN w:val="0"/>
        <w:adjustRightInd w:val="0"/>
        <w:spacing w:before="50" w:afterLines="50" w:after="156" w:line="400" w:lineRule="exact"/>
        <w:ind w:rightChars="20" w:right="42" w:firstLineChars="200" w:firstLine="482"/>
        <w:jc w:val="left"/>
        <w:outlineLvl w:val="0"/>
        <w:rPr>
          <w:rFonts w:asciiTheme="minorEastAsia" w:eastAsiaTheme="minorEastAsia" w:hAnsiTheme="minorEastAsia"/>
          <w:b/>
          <w:sz w:val="24"/>
        </w:rPr>
      </w:pPr>
      <w:r w:rsidRPr="00F22A1B">
        <w:rPr>
          <w:rFonts w:asciiTheme="minorEastAsia" w:eastAsiaTheme="minorEastAsia" w:hAnsiTheme="minorEastAsia"/>
          <w:b/>
          <w:sz w:val="24"/>
        </w:rPr>
        <w:t>二、关联</w:t>
      </w:r>
      <w:proofErr w:type="gramStart"/>
      <w:r w:rsidRPr="00F22A1B">
        <w:rPr>
          <w:rFonts w:asciiTheme="minorEastAsia" w:eastAsiaTheme="minorEastAsia" w:hAnsiTheme="minorEastAsia"/>
          <w:b/>
          <w:sz w:val="24"/>
        </w:rPr>
        <w:t>方情况</w:t>
      </w:r>
      <w:proofErr w:type="gramEnd"/>
      <w:r w:rsidRPr="00F22A1B">
        <w:rPr>
          <w:rFonts w:asciiTheme="minorEastAsia" w:eastAsiaTheme="minorEastAsia" w:hAnsiTheme="minorEastAsia"/>
          <w:b/>
          <w:sz w:val="24"/>
        </w:rPr>
        <w:t>介绍和关联关系</w:t>
      </w:r>
    </w:p>
    <w:p w:rsidR="00CB669B" w:rsidRPr="00F22A1B" w:rsidRDefault="00CB669B" w:rsidP="00844CF3">
      <w:pPr>
        <w:autoSpaceDE w:val="0"/>
        <w:autoSpaceDN w:val="0"/>
        <w:adjustRightInd w:val="0"/>
        <w:spacing w:before="50" w:afterLines="50" w:after="156" w:line="400" w:lineRule="exact"/>
        <w:ind w:rightChars="20" w:right="42" w:firstLineChars="196" w:firstLine="472"/>
        <w:jc w:val="left"/>
        <w:outlineLvl w:val="0"/>
        <w:rPr>
          <w:rFonts w:asciiTheme="minorEastAsia" w:eastAsiaTheme="minorEastAsia" w:hAnsiTheme="minorEastAsia"/>
          <w:b/>
          <w:sz w:val="24"/>
        </w:rPr>
      </w:pPr>
      <w:r w:rsidRPr="00F22A1B">
        <w:rPr>
          <w:rFonts w:asciiTheme="minorEastAsia" w:eastAsiaTheme="minorEastAsia" w:hAnsiTheme="minorEastAsia" w:hint="eastAsia"/>
          <w:b/>
          <w:sz w:val="24"/>
        </w:rPr>
        <w:t>（一）关联</w:t>
      </w:r>
      <w:proofErr w:type="gramStart"/>
      <w:r w:rsidRPr="00F22A1B">
        <w:rPr>
          <w:rFonts w:asciiTheme="minorEastAsia" w:eastAsiaTheme="minorEastAsia" w:hAnsiTheme="minorEastAsia" w:hint="eastAsia"/>
          <w:b/>
          <w:sz w:val="24"/>
        </w:rPr>
        <w:t>方情况</w:t>
      </w:r>
      <w:proofErr w:type="gramEnd"/>
      <w:r w:rsidRPr="00F22A1B">
        <w:rPr>
          <w:rFonts w:asciiTheme="minorEastAsia" w:eastAsiaTheme="minorEastAsia" w:hAnsiTheme="minorEastAsia" w:hint="eastAsia"/>
          <w:b/>
          <w:sz w:val="24"/>
        </w:rPr>
        <w:t>介绍</w:t>
      </w:r>
    </w:p>
    <w:p w:rsidR="00844CF3" w:rsidRPr="00F22A1B" w:rsidRDefault="00844CF3" w:rsidP="00844CF3">
      <w:pPr>
        <w:autoSpaceDE w:val="0"/>
        <w:autoSpaceDN w:val="0"/>
        <w:adjustRightInd w:val="0"/>
        <w:spacing w:before="50" w:afterLines="50" w:after="156" w:line="400" w:lineRule="exact"/>
        <w:ind w:rightChars="20" w:right="42" w:firstLineChars="196" w:firstLine="472"/>
        <w:jc w:val="left"/>
        <w:outlineLvl w:val="0"/>
        <w:rPr>
          <w:rFonts w:asciiTheme="minorEastAsia" w:eastAsiaTheme="minorEastAsia" w:hAnsiTheme="minorEastAsia"/>
          <w:b/>
          <w:sz w:val="24"/>
        </w:rPr>
      </w:pPr>
      <w:r w:rsidRPr="00F22A1B">
        <w:rPr>
          <w:rFonts w:asciiTheme="minorEastAsia" w:eastAsiaTheme="minorEastAsia" w:hAnsiTheme="minorEastAsia"/>
          <w:b/>
          <w:sz w:val="24"/>
        </w:rPr>
        <w:t>1、</w:t>
      </w:r>
      <w:r w:rsidR="000142A7" w:rsidRPr="00F22A1B">
        <w:rPr>
          <w:rFonts w:asciiTheme="minorEastAsia" w:eastAsiaTheme="minorEastAsia" w:hAnsiTheme="minorEastAsia" w:hint="eastAsia"/>
          <w:b/>
          <w:sz w:val="24"/>
        </w:rPr>
        <w:t>江苏科孚纺织品贸易有限公司</w:t>
      </w:r>
    </w:p>
    <w:p w:rsidR="009E5D45" w:rsidRPr="00F22A1B" w:rsidRDefault="009E5D45" w:rsidP="00454911">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公司名称：</w:t>
      </w:r>
      <w:r w:rsidR="000142A7" w:rsidRPr="00F22A1B">
        <w:rPr>
          <w:rFonts w:asciiTheme="minorEastAsia" w:eastAsiaTheme="minorEastAsia" w:hAnsiTheme="minorEastAsia" w:hint="eastAsia"/>
          <w:kern w:val="0"/>
          <w:sz w:val="24"/>
        </w:rPr>
        <w:t>江苏科孚纺织品贸易有限公司</w:t>
      </w:r>
    </w:p>
    <w:p w:rsidR="009E5D45" w:rsidRPr="00F22A1B" w:rsidRDefault="009E5D45" w:rsidP="00454911">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企业性质：民营企业</w:t>
      </w:r>
    </w:p>
    <w:p w:rsidR="000142A7" w:rsidRPr="00F22A1B" w:rsidRDefault="009E5D45" w:rsidP="00454911">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注册地：</w:t>
      </w:r>
      <w:r w:rsidR="000142A7" w:rsidRPr="00F22A1B">
        <w:rPr>
          <w:rFonts w:asciiTheme="minorEastAsia" w:eastAsiaTheme="minorEastAsia" w:hAnsiTheme="minorEastAsia" w:hint="eastAsia"/>
          <w:kern w:val="0"/>
          <w:sz w:val="24"/>
        </w:rPr>
        <w:t>常州市天</w:t>
      </w:r>
      <w:proofErr w:type="gramStart"/>
      <w:r w:rsidR="000142A7" w:rsidRPr="00F22A1B">
        <w:rPr>
          <w:rFonts w:asciiTheme="minorEastAsia" w:eastAsiaTheme="minorEastAsia" w:hAnsiTheme="minorEastAsia" w:hint="eastAsia"/>
          <w:kern w:val="0"/>
          <w:sz w:val="24"/>
        </w:rPr>
        <w:t>宁区关河</w:t>
      </w:r>
      <w:proofErr w:type="gramEnd"/>
      <w:r w:rsidR="000142A7" w:rsidRPr="00F22A1B">
        <w:rPr>
          <w:rFonts w:asciiTheme="minorEastAsia" w:eastAsiaTheme="minorEastAsia" w:hAnsiTheme="minorEastAsia" w:hint="eastAsia"/>
          <w:kern w:val="0"/>
          <w:sz w:val="24"/>
        </w:rPr>
        <w:t>东路66号1415室</w:t>
      </w:r>
    </w:p>
    <w:p w:rsidR="009E5D45" w:rsidRPr="00F22A1B" w:rsidRDefault="009E5D45" w:rsidP="000142A7">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注册资本：10,000.00万人民币</w:t>
      </w:r>
    </w:p>
    <w:p w:rsidR="009E5D45" w:rsidRPr="00F22A1B" w:rsidRDefault="009E5D45" w:rsidP="00454911">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法定代表人：</w:t>
      </w:r>
      <w:hyperlink r:id="rId8" w:tgtFrame="_blank" w:history="1">
        <w:r w:rsidR="000142A7" w:rsidRPr="00F22A1B">
          <w:rPr>
            <w:rFonts w:asciiTheme="minorEastAsia" w:eastAsiaTheme="minorEastAsia" w:hAnsiTheme="minorEastAsia" w:hint="eastAsia"/>
            <w:kern w:val="0"/>
            <w:sz w:val="24"/>
          </w:rPr>
          <w:t>陆建华</w:t>
        </w:r>
      </w:hyperlink>
    </w:p>
    <w:p w:rsidR="009E5D45" w:rsidRPr="00F22A1B" w:rsidRDefault="009E5D45" w:rsidP="00454911">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统一社会信用代码：</w:t>
      </w:r>
      <w:proofErr w:type="spellStart"/>
      <w:r w:rsidR="000142A7" w:rsidRPr="00F22A1B">
        <w:rPr>
          <w:rFonts w:asciiTheme="minorEastAsia" w:eastAsiaTheme="minorEastAsia" w:hAnsiTheme="minorEastAsia" w:hint="eastAsia"/>
          <w:kern w:val="0"/>
          <w:sz w:val="24"/>
        </w:rPr>
        <w:t>91320400MA26P0C84E</w:t>
      </w:r>
      <w:proofErr w:type="spellEnd"/>
    </w:p>
    <w:p w:rsidR="000142A7" w:rsidRPr="00F22A1B" w:rsidRDefault="009E5D45" w:rsidP="000142A7">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经营范围：</w:t>
      </w:r>
      <w:r w:rsidR="000142A7" w:rsidRPr="00F22A1B">
        <w:rPr>
          <w:rFonts w:asciiTheme="minorEastAsia" w:eastAsiaTheme="minorEastAsia" w:hAnsiTheme="minorEastAsia" w:hint="eastAsia"/>
          <w:kern w:val="0"/>
          <w:sz w:val="24"/>
        </w:rPr>
        <w:t>许可项目：国营贸易管理货物的进出口；离岸贸易经营（依法须经批准的项目，经相关部门批准后方可开展经营活动，具体经营项目以审批结果为准）一般项目：国内贸易代理；贸易经纪；销售代理（除依法须经批准的项目外，凭营业执照依法自主开展经营活动）</w:t>
      </w:r>
    </w:p>
    <w:p w:rsidR="009E5D45" w:rsidRPr="00F22A1B" w:rsidRDefault="009E5D45" w:rsidP="000142A7">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主要股东：</w:t>
      </w:r>
      <w:r w:rsidR="000142A7" w:rsidRPr="00F22A1B">
        <w:rPr>
          <w:rFonts w:asciiTheme="minorEastAsia" w:eastAsiaTheme="minorEastAsia" w:hAnsiTheme="minorEastAsia" w:hint="eastAsia"/>
          <w:kern w:val="0"/>
          <w:sz w:val="24"/>
        </w:rPr>
        <w:t>淮北市华孚纺织有限公司持股</w:t>
      </w:r>
      <w:r w:rsidR="00831B8B" w:rsidRPr="00F22A1B">
        <w:rPr>
          <w:rFonts w:asciiTheme="minorEastAsia" w:eastAsiaTheme="minorEastAsia" w:hAnsiTheme="minorEastAsia"/>
          <w:kern w:val="0"/>
          <w:sz w:val="24"/>
        </w:rPr>
        <w:t>4</w:t>
      </w:r>
      <w:r w:rsidR="00831B8B" w:rsidRPr="00F22A1B">
        <w:rPr>
          <w:rFonts w:asciiTheme="minorEastAsia" w:eastAsiaTheme="minorEastAsia" w:hAnsiTheme="minorEastAsia" w:hint="eastAsia"/>
          <w:kern w:val="0"/>
          <w:sz w:val="24"/>
        </w:rPr>
        <w:t>5</w:t>
      </w:r>
      <w:r w:rsidRPr="00F22A1B">
        <w:rPr>
          <w:rFonts w:asciiTheme="minorEastAsia" w:eastAsiaTheme="minorEastAsia" w:hAnsiTheme="minorEastAsia"/>
          <w:kern w:val="0"/>
          <w:sz w:val="24"/>
        </w:rPr>
        <w:t>%</w:t>
      </w:r>
      <w:r w:rsidR="000142A7" w:rsidRPr="00F22A1B">
        <w:rPr>
          <w:rFonts w:asciiTheme="minorEastAsia" w:eastAsiaTheme="minorEastAsia" w:hAnsiTheme="minorEastAsia" w:hint="eastAsia"/>
          <w:kern w:val="0"/>
          <w:sz w:val="24"/>
        </w:rPr>
        <w:t>（淮北市华孚纺织有限公司为公司全资子公司）</w:t>
      </w:r>
      <w:r w:rsidRPr="00F22A1B">
        <w:rPr>
          <w:rFonts w:asciiTheme="minorEastAsia" w:eastAsiaTheme="minorEastAsia" w:hAnsiTheme="minorEastAsia"/>
          <w:kern w:val="0"/>
          <w:sz w:val="24"/>
        </w:rPr>
        <w:t>。</w:t>
      </w:r>
      <w:r w:rsidR="000142A7" w:rsidRPr="00F22A1B">
        <w:rPr>
          <w:rFonts w:asciiTheme="minorEastAsia" w:eastAsiaTheme="minorEastAsia" w:hAnsiTheme="minorEastAsia" w:hint="eastAsia"/>
          <w:kern w:val="0"/>
          <w:sz w:val="24"/>
        </w:rPr>
        <w:t>常州科腾纺织品有限公司</w:t>
      </w:r>
      <w:r w:rsidR="00831B8B" w:rsidRPr="00F22A1B">
        <w:rPr>
          <w:rFonts w:asciiTheme="minorEastAsia" w:eastAsiaTheme="minorEastAsia" w:hAnsiTheme="minorEastAsia" w:hint="eastAsia"/>
          <w:kern w:val="0"/>
          <w:sz w:val="24"/>
        </w:rPr>
        <w:t>持股</w:t>
      </w:r>
      <w:r w:rsidR="00831B8B" w:rsidRPr="00F22A1B">
        <w:rPr>
          <w:rFonts w:asciiTheme="minorEastAsia" w:eastAsiaTheme="minorEastAsia" w:hAnsiTheme="minorEastAsia"/>
          <w:kern w:val="0"/>
          <w:sz w:val="24"/>
        </w:rPr>
        <w:t>5</w:t>
      </w:r>
      <w:r w:rsidR="00831B8B" w:rsidRPr="00F22A1B">
        <w:rPr>
          <w:rFonts w:asciiTheme="minorEastAsia" w:eastAsiaTheme="minorEastAsia" w:hAnsiTheme="minorEastAsia" w:hint="eastAsia"/>
          <w:kern w:val="0"/>
          <w:sz w:val="24"/>
        </w:rPr>
        <w:t>5</w:t>
      </w:r>
      <w:r w:rsidRPr="00F22A1B">
        <w:rPr>
          <w:rFonts w:asciiTheme="minorEastAsia" w:eastAsiaTheme="minorEastAsia" w:hAnsiTheme="minorEastAsia"/>
          <w:kern w:val="0"/>
          <w:sz w:val="24"/>
        </w:rPr>
        <w:t>%。</w:t>
      </w:r>
    </w:p>
    <w:p w:rsidR="002D6859" w:rsidRPr="00F22A1B" w:rsidRDefault="00831B8B" w:rsidP="00831B8B">
      <w:pPr>
        <w:wordWrap w:val="0"/>
        <w:spacing w:line="500" w:lineRule="atLeast"/>
        <w:ind w:firstLineChars="200" w:firstLine="480"/>
        <w:rPr>
          <w:rFonts w:asciiTheme="minorEastAsia" w:eastAsiaTheme="minorEastAsia" w:hAnsiTheme="minorEastAsia"/>
          <w:kern w:val="0"/>
          <w:sz w:val="24"/>
        </w:rPr>
      </w:pPr>
      <w:r w:rsidRPr="00F22A1B">
        <w:rPr>
          <w:rFonts w:asciiTheme="minorEastAsia" w:eastAsiaTheme="minorEastAsia" w:hAnsiTheme="minorEastAsia" w:hint="eastAsia"/>
          <w:kern w:val="0"/>
          <w:sz w:val="24"/>
        </w:rPr>
        <w:t>江苏科孚纺织品贸易有限公司</w:t>
      </w:r>
      <w:r w:rsidR="00DF4831" w:rsidRPr="00F22A1B">
        <w:rPr>
          <w:rFonts w:asciiTheme="minorEastAsia" w:eastAsiaTheme="minorEastAsia" w:hAnsiTheme="minorEastAsia" w:hint="eastAsia"/>
          <w:kern w:val="0"/>
          <w:sz w:val="24"/>
        </w:rPr>
        <w:t>于</w:t>
      </w:r>
      <w:r w:rsidRPr="00F22A1B">
        <w:rPr>
          <w:rFonts w:asciiTheme="minorEastAsia" w:eastAsiaTheme="minorEastAsia" w:hAnsiTheme="minorEastAsia"/>
          <w:kern w:val="0"/>
          <w:sz w:val="24"/>
        </w:rPr>
        <w:t>20</w:t>
      </w:r>
      <w:r w:rsidRPr="00F22A1B">
        <w:rPr>
          <w:rFonts w:asciiTheme="minorEastAsia" w:eastAsiaTheme="minorEastAsia" w:hAnsiTheme="minorEastAsia" w:hint="eastAsia"/>
          <w:kern w:val="0"/>
          <w:sz w:val="24"/>
        </w:rPr>
        <w:t>21</w:t>
      </w:r>
      <w:r w:rsidR="00DF4831" w:rsidRPr="00F22A1B">
        <w:rPr>
          <w:rFonts w:asciiTheme="minorEastAsia" w:eastAsiaTheme="minorEastAsia" w:hAnsiTheme="minorEastAsia" w:hint="eastAsia"/>
          <w:kern w:val="0"/>
          <w:sz w:val="24"/>
        </w:rPr>
        <w:t>年</w:t>
      </w:r>
      <w:r w:rsidR="00DF4831" w:rsidRPr="00F22A1B">
        <w:rPr>
          <w:rFonts w:asciiTheme="minorEastAsia" w:eastAsiaTheme="minorEastAsia" w:hAnsiTheme="minorEastAsia"/>
          <w:kern w:val="0"/>
          <w:sz w:val="24"/>
        </w:rPr>
        <w:t>8</w:t>
      </w:r>
      <w:r w:rsidR="00DF4831" w:rsidRPr="00F22A1B">
        <w:rPr>
          <w:rFonts w:asciiTheme="minorEastAsia" w:eastAsiaTheme="minorEastAsia" w:hAnsiTheme="minorEastAsia" w:hint="eastAsia"/>
          <w:kern w:val="0"/>
          <w:sz w:val="24"/>
        </w:rPr>
        <w:t>月成立，登记机关为</w:t>
      </w:r>
      <w:r w:rsidRPr="00F22A1B">
        <w:rPr>
          <w:rFonts w:asciiTheme="minorEastAsia" w:eastAsiaTheme="minorEastAsia" w:hAnsiTheme="minorEastAsia" w:hint="eastAsia"/>
          <w:kern w:val="0"/>
          <w:sz w:val="24"/>
        </w:rPr>
        <w:t>常州市市场监督管理局</w:t>
      </w:r>
      <w:r w:rsidR="00DF4831" w:rsidRPr="00F22A1B">
        <w:rPr>
          <w:rFonts w:asciiTheme="minorEastAsia" w:eastAsiaTheme="minorEastAsia" w:hAnsiTheme="minorEastAsia" w:hint="eastAsia"/>
          <w:kern w:val="0"/>
          <w:sz w:val="24"/>
        </w:rPr>
        <w:t>，</w:t>
      </w:r>
      <w:r w:rsidR="00DF4831" w:rsidRPr="00F22A1B">
        <w:rPr>
          <w:rFonts w:asciiTheme="minorEastAsia" w:eastAsiaTheme="minorEastAsia" w:hAnsiTheme="minorEastAsia"/>
          <w:kern w:val="0"/>
          <w:sz w:val="24"/>
        </w:rPr>
        <w:t>20</w:t>
      </w:r>
      <w:r w:rsidRPr="00F22A1B">
        <w:rPr>
          <w:rFonts w:asciiTheme="minorEastAsia" w:eastAsiaTheme="minorEastAsia" w:hAnsiTheme="minorEastAsia" w:hint="eastAsia"/>
          <w:kern w:val="0"/>
          <w:sz w:val="24"/>
        </w:rPr>
        <w:t>21</w:t>
      </w:r>
      <w:r w:rsidR="00DF4831" w:rsidRPr="00F22A1B">
        <w:rPr>
          <w:rFonts w:asciiTheme="minorEastAsia" w:eastAsiaTheme="minorEastAsia" w:hAnsiTheme="minorEastAsia" w:hint="eastAsia"/>
          <w:kern w:val="0"/>
          <w:sz w:val="24"/>
        </w:rPr>
        <w:t>年度营业收入为</w:t>
      </w:r>
      <w:r w:rsidRPr="00F22A1B">
        <w:rPr>
          <w:rFonts w:asciiTheme="minorEastAsia" w:eastAsiaTheme="minorEastAsia" w:hAnsiTheme="minorEastAsia" w:hint="eastAsia"/>
          <w:kern w:val="0"/>
          <w:sz w:val="24"/>
        </w:rPr>
        <w:t>4,726.79</w:t>
      </w:r>
      <w:r w:rsidR="00DF4831" w:rsidRPr="00F22A1B">
        <w:rPr>
          <w:rFonts w:asciiTheme="minorEastAsia" w:eastAsiaTheme="minorEastAsia" w:hAnsiTheme="minorEastAsia" w:hint="eastAsia"/>
          <w:kern w:val="0"/>
          <w:sz w:val="24"/>
        </w:rPr>
        <w:t>万元，净利润为</w:t>
      </w:r>
      <w:r w:rsidRPr="00F22A1B">
        <w:rPr>
          <w:rFonts w:asciiTheme="minorEastAsia" w:eastAsiaTheme="minorEastAsia" w:hAnsiTheme="minorEastAsia" w:hint="eastAsia"/>
          <w:kern w:val="0"/>
          <w:sz w:val="24"/>
        </w:rPr>
        <w:t>2.62</w:t>
      </w:r>
      <w:r w:rsidR="00DF4831" w:rsidRPr="00F22A1B">
        <w:rPr>
          <w:rFonts w:asciiTheme="minorEastAsia" w:eastAsiaTheme="minorEastAsia" w:hAnsiTheme="minorEastAsia" w:hint="eastAsia"/>
          <w:kern w:val="0"/>
          <w:sz w:val="24"/>
        </w:rPr>
        <w:t>万元；截止</w:t>
      </w:r>
      <w:r w:rsidR="00DF4831" w:rsidRPr="00F22A1B">
        <w:rPr>
          <w:rFonts w:asciiTheme="minorEastAsia" w:eastAsiaTheme="minorEastAsia" w:hAnsiTheme="minorEastAsia"/>
          <w:kern w:val="0"/>
          <w:sz w:val="24"/>
        </w:rPr>
        <w:t>20</w:t>
      </w:r>
      <w:r w:rsidRPr="00F22A1B">
        <w:rPr>
          <w:rFonts w:asciiTheme="minorEastAsia" w:eastAsiaTheme="minorEastAsia" w:hAnsiTheme="minorEastAsia" w:hint="eastAsia"/>
          <w:kern w:val="0"/>
          <w:sz w:val="24"/>
        </w:rPr>
        <w:t>21</w:t>
      </w:r>
      <w:r w:rsidR="00DF4831" w:rsidRPr="00F22A1B">
        <w:rPr>
          <w:rFonts w:asciiTheme="minorEastAsia" w:eastAsiaTheme="minorEastAsia" w:hAnsiTheme="minorEastAsia" w:hint="eastAsia"/>
          <w:kern w:val="0"/>
          <w:sz w:val="24"/>
        </w:rPr>
        <w:t>年</w:t>
      </w:r>
      <w:r w:rsidR="00DF4831" w:rsidRPr="00F22A1B">
        <w:rPr>
          <w:rFonts w:asciiTheme="minorEastAsia" w:eastAsiaTheme="minorEastAsia" w:hAnsiTheme="minorEastAsia"/>
          <w:kern w:val="0"/>
          <w:sz w:val="24"/>
        </w:rPr>
        <w:t>12</w:t>
      </w:r>
      <w:r w:rsidR="00DF4831" w:rsidRPr="00F22A1B">
        <w:rPr>
          <w:rFonts w:asciiTheme="minorEastAsia" w:eastAsiaTheme="minorEastAsia" w:hAnsiTheme="minorEastAsia" w:hint="eastAsia"/>
          <w:kern w:val="0"/>
          <w:sz w:val="24"/>
        </w:rPr>
        <w:t>月</w:t>
      </w:r>
      <w:r w:rsidR="00DF4831" w:rsidRPr="00F22A1B">
        <w:rPr>
          <w:rFonts w:asciiTheme="minorEastAsia" w:eastAsiaTheme="minorEastAsia" w:hAnsiTheme="minorEastAsia"/>
          <w:kern w:val="0"/>
          <w:sz w:val="24"/>
        </w:rPr>
        <w:t>31</w:t>
      </w:r>
      <w:r w:rsidR="00DF4831" w:rsidRPr="00F22A1B">
        <w:rPr>
          <w:rFonts w:asciiTheme="minorEastAsia" w:eastAsiaTheme="minorEastAsia" w:hAnsiTheme="minorEastAsia" w:hint="eastAsia"/>
          <w:kern w:val="0"/>
          <w:sz w:val="24"/>
        </w:rPr>
        <w:t>日总资产为</w:t>
      </w:r>
      <w:r w:rsidRPr="00F22A1B">
        <w:rPr>
          <w:rFonts w:asciiTheme="minorEastAsia" w:eastAsiaTheme="minorEastAsia" w:hAnsiTheme="minorEastAsia" w:hint="eastAsia"/>
          <w:kern w:val="0"/>
          <w:sz w:val="24"/>
        </w:rPr>
        <w:t>4</w:t>
      </w:r>
      <w:r w:rsidR="00602E3C" w:rsidRPr="00F22A1B">
        <w:rPr>
          <w:rFonts w:asciiTheme="minorEastAsia" w:eastAsiaTheme="minorEastAsia" w:hAnsiTheme="minorEastAsia" w:hint="eastAsia"/>
          <w:kern w:val="0"/>
          <w:sz w:val="24"/>
        </w:rPr>
        <w:t>,</w:t>
      </w:r>
      <w:r w:rsidRPr="00F22A1B">
        <w:rPr>
          <w:rFonts w:asciiTheme="minorEastAsia" w:eastAsiaTheme="minorEastAsia" w:hAnsiTheme="minorEastAsia" w:hint="eastAsia"/>
          <w:kern w:val="0"/>
          <w:sz w:val="24"/>
        </w:rPr>
        <w:t>845.72</w:t>
      </w:r>
      <w:r w:rsidR="00DF4831" w:rsidRPr="00F22A1B">
        <w:rPr>
          <w:rFonts w:asciiTheme="minorEastAsia" w:eastAsiaTheme="minorEastAsia" w:hAnsiTheme="minorEastAsia" w:hint="eastAsia"/>
          <w:kern w:val="0"/>
          <w:sz w:val="24"/>
        </w:rPr>
        <w:t>万元，净资产为</w:t>
      </w:r>
      <w:r w:rsidRPr="00F22A1B">
        <w:rPr>
          <w:rFonts w:asciiTheme="minorEastAsia" w:eastAsiaTheme="minorEastAsia" w:hAnsiTheme="minorEastAsia" w:hint="eastAsia"/>
          <w:kern w:val="0"/>
          <w:sz w:val="24"/>
        </w:rPr>
        <w:t>4,502.62</w:t>
      </w:r>
      <w:r w:rsidR="00DF4831" w:rsidRPr="00F22A1B">
        <w:rPr>
          <w:rFonts w:asciiTheme="minorEastAsia" w:eastAsiaTheme="minorEastAsia" w:hAnsiTheme="minorEastAsia" w:hint="eastAsia"/>
          <w:kern w:val="0"/>
          <w:sz w:val="24"/>
        </w:rPr>
        <w:t>万元。</w:t>
      </w:r>
      <w:r w:rsidR="008F18CB" w:rsidRPr="00F22A1B">
        <w:rPr>
          <w:rFonts w:asciiTheme="minorEastAsia" w:eastAsiaTheme="minorEastAsia" w:hAnsiTheme="minorEastAsia" w:hint="eastAsia"/>
          <w:kern w:val="0"/>
          <w:sz w:val="24"/>
        </w:rPr>
        <w:t>（以上数据未经审计）</w:t>
      </w:r>
      <w:r w:rsidR="002D6859" w:rsidRPr="00F22A1B">
        <w:rPr>
          <w:rFonts w:asciiTheme="minorEastAsia" w:eastAsiaTheme="minorEastAsia" w:hAnsiTheme="minorEastAsia"/>
          <w:kern w:val="0"/>
          <w:sz w:val="24"/>
        </w:rPr>
        <w:t>。</w:t>
      </w:r>
    </w:p>
    <w:p w:rsidR="003E67D4" w:rsidRPr="00F22A1B" w:rsidRDefault="00784119" w:rsidP="00CF2194">
      <w:pPr>
        <w:autoSpaceDE w:val="0"/>
        <w:autoSpaceDN w:val="0"/>
        <w:adjustRightInd w:val="0"/>
        <w:spacing w:before="50" w:afterLines="50" w:after="156" w:line="400" w:lineRule="exact"/>
        <w:ind w:rightChars="20" w:right="42" w:firstLineChars="196" w:firstLine="472"/>
        <w:jc w:val="left"/>
        <w:outlineLvl w:val="0"/>
        <w:rPr>
          <w:rFonts w:asciiTheme="minorEastAsia" w:eastAsiaTheme="minorEastAsia" w:hAnsiTheme="minorEastAsia"/>
          <w:b/>
          <w:sz w:val="24"/>
        </w:rPr>
      </w:pPr>
      <w:r w:rsidRPr="00F22A1B">
        <w:rPr>
          <w:rFonts w:asciiTheme="minorEastAsia" w:eastAsiaTheme="minorEastAsia" w:hAnsiTheme="minorEastAsia" w:hint="eastAsia"/>
          <w:b/>
          <w:sz w:val="24"/>
        </w:rPr>
        <w:t>2</w:t>
      </w:r>
      <w:r w:rsidRPr="00F22A1B">
        <w:rPr>
          <w:rFonts w:asciiTheme="minorEastAsia" w:eastAsiaTheme="minorEastAsia" w:hAnsiTheme="minorEastAsia"/>
          <w:b/>
          <w:sz w:val="24"/>
        </w:rPr>
        <w:t>、</w:t>
      </w:r>
      <w:r w:rsidR="003E67D4" w:rsidRPr="00F22A1B">
        <w:rPr>
          <w:rFonts w:asciiTheme="minorEastAsia" w:eastAsiaTheme="minorEastAsia" w:hAnsiTheme="minorEastAsia" w:hint="eastAsia"/>
          <w:b/>
          <w:sz w:val="24"/>
        </w:rPr>
        <w:t>安徽环</w:t>
      </w:r>
      <w:proofErr w:type="gramStart"/>
      <w:r w:rsidR="003E67D4" w:rsidRPr="00F22A1B">
        <w:rPr>
          <w:rFonts w:asciiTheme="minorEastAsia" w:eastAsiaTheme="minorEastAsia" w:hAnsiTheme="minorEastAsia" w:hint="eastAsia"/>
          <w:b/>
          <w:sz w:val="24"/>
        </w:rPr>
        <w:t>捷供应</w:t>
      </w:r>
      <w:proofErr w:type="gramEnd"/>
      <w:r w:rsidR="003E67D4" w:rsidRPr="00F22A1B">
        <w:rPr>
          <w:rFonts w:asciiTheme="minorEastAsia" w:eastAsiaTheme="minorEastAsia" w:hAnsiTheme="minorEastAsia" w:hint="eastAsia"/>
          <w:b/>
          <w:sz w:val="24"/>
        </w:rPr>
        <w:t>链管理有限公司</w:t>
      </w:r>
    </w:p>
    <w:p w:rsidR="003E67D4" w:rsidRPr="00F22A1B" w:rsidRDefault="003E67D4" w:rsidP="003E67D4">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公司名称：</w:t>
      </w:r>
      <w:r w:rsidRPr="00F22A1B">
        <w:rPr>
          <w:rFonts w:asciiTheme="minorEastAsia" w:eastAsiaTheme="minorEastAsia" w:hAnsiTheme="minorEastAsia" w:hint="eastAsia"/>
          <w:kern w:val="0"/>
          <w:sz w:val="24"/>
        </w:rPr>
        <w:t>安徽环</w:t>
      </w:r>
      <w:proofErr w:type="gramStart"/>
      <w:r w:rsidRPr="00F22A1B">
        <w:rPr>
          <w:rFonts w:asciiTheme="minorEastAsia" w:eastAsiaTheme="minorEastAsia" w:hAnsiTheme="minorEastAsia" w:hint="eastAsia"/>
          <w:kern w:val="0"/>
          <w:sz w:val="24"/>
        </w:rPr>
        <w:t>捷供应</w:t>
      </w:r>
      <w:proofErr w:type="gramEnd"/>
      <w:r w:rsidRPr="00F22A1B">
        <w:rPr>
          <w:rFonts w:asciiTheme="minorEastAsia" w:eastAsiaTheme="minorEastAsia" w:hAnsiTheme="minorEastAsia" w:hint="eastAsia"/>
          <w:kern w:val="0"/>
          <w:sz w:val="24"/>
        </w:rPr>
        <w:t>链管理有限公司</w:t>
      </w:r>
    </w:p>
    <w:p w:rsidR="003E67D4" w:rsidRPr="00F22A1B" w:rsidRDefault="003E67D4" w:rsidP="003E67D4">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企业性质：</w:t>
      </w:r>
      <w:r w:rsidRPr="00F22A1B">
        <w:rPr>
          <w:rFonts w:asciiTheme="minorEastAsia" w:eastAsiaTheme="minorEastAsia" w:hAnsiTheme="minorEastAsia" w:hint="eastAsia"/>
          <w:kern w:val="0"/>
          <w:sz w:val="24"/>
        </w:rPr>
        <w:t>民营企业</w:t>
      </w:r>
      <w:r w:rsidRPr="00F22A1B">
        <w:rPr>
          <w:rFonts w:asciiTheme="minorEastAsia" w:eastAsiaTheme="minorEastAsia" w:hAnsiTheme="minorEastAsia"/>
          <w:kern w:val="0"/>
          <w:sz w:val="24"/>
        </w:rPr>
        <w:t xml:space="preserve"> </w:t>
      </w:r>
    </w:p>
    <w:p w:rsidR="003E67D4" w:rsidRPr="00F22A1B" w:rsidRDefault="003E67D4" w:rsidP="003E67D4">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注册地：</w:t>
      </w:r>
      <w:r w:rsidRPr="00F22A1B">
        <w:rPr>
          <w:rFonts w:asciiTheme="minorEastAsia" w:eastAsiaTheme="minorEastAsia" w:hAnsiTheme="minorEastAsia" w:hint="eastAsia"/>
          <w:kern w:val="0"/>
          <w:sz w:val="24"/>
        </w:rPr>
        <w:t>安徽省淮北市高新区滨河路72号</w:t>
      </w:r>
    </w:p>
    <w:p w:rsidR="003E67D4" w:rsidRPr="00F22A1B" w:rsidRDefault="003E67D4" w:rsidP="003E67D4">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hint="eastAsia"/>
          <w:kern w:val="0"/>
          <w:sz w:val="24"/>
        </w:rPr>
        <w:t>注册资本</w:t>
      </w:r>
      <w:r w:rsidRPr="00F22A1B">
        <w:rPr>
          <w:rFonts w:asciiTheme="minorEastAsia" w:eastAsiaTheme="minorEastAsia" w:hAnsiTheme="minorEastAsia"/>
          <w:kern w:val="0"/>
          <w:sz w:val="24"/>
        </w:rPr>
        <w:t>：</w:t>
      </w:r>
      <w:r w:rsidRPr="00F22A1B">
        <w:rPr>
          <w:rFonts w:asciiTheme="minorEastAsia" w:eastAsiaTheme="minorEastAsia" w:hAnsiTheme="minorEastAsia" w:hint="eastAsia"/>
          <w:kern w:val="0"/>
          <w:sz w:val="24"/>
        </w:rPr>
        <w:t>8,000万人民币</w:t>
      </w:r>
    </w:p>
    <w:p w:rsidR="003E67D4" w:rsidRPr="00F22A1B" w:rsidRDefault="003E67D4" w:rsidP="003E67D4">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法定代表人：</w:t>
      </w:r>
      <w:hyperlink r:id="rId9" w:tgtFrame="_blank" w:history="1">
        <w:proofErr w:type="gramStart"/>
        <w:r w:rsidRPr="00F22A1B">
          <w:rPr>
            <w:rFonts w:asciiTheme="minorEastAsia" w:eastAsiaTheme="minorEastAsia" w:hAnsiTheme="minorEastAsia" w:hint="eastAsia"/>
            <w:kern w:val="0"/>
            <w:sz w:val="24"/>
          </w:rPr>
          <w:t>李焯慧</w:t>
        </w:r>
        <w:proofErr w:type="gramEnd"/>
      </w:hyperlink>
    </w:p>
    <w:p w:rsidR="003E67D4" w:rsidRPr="00F22A1B" w:rsidRDefault="003E67D4" w:rsidP="003E67D4">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hint="eastAsia"/>
          <w:kern w:val="0"/>
          <w:sz w:val="24"/>
        </w:rPr>
        <w:t>统一社会信用代码：</w:t>
      </w:r>
      <w:proofErr w:type="spellStart"/>
      <w:r w:rsidRPr="00F22A1B">
        <w:rPr>
          <w:rFonts w:asciiTheme="minorEastAsia" w:eastAsiaTheme="minorEastAsia" w:hAnsiTheme="minorEastAsia" w:hint="eastAsia"/>
          <w:kern w:val="0"/>
          <w:sz w:val="24"/>
        </w:rPr>
        <w:t>91340600MA8NY3UM77</w:t>
      </w:r>
      <w:proofErr w:type="spellEnd"/>
    </w:p>
    <w:p w:rsidR="003E67D4" w:rsidRPr="00F22A1B" w:rsidRDefault="003E67D4" w:rsidP="003E67D4">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经营范围：</w:t>
      </w:r>
      <w:r w:rsidRPr="00F22A1B">
        <w:rPr>
          <w:rFonts w:asciiTheme="minorEastAsia" w:eastAsiaTheme="minorEastAsia" w:hAnsiTheme="minorEastAsia" w:hint="eastAsia"/>
          <w:kern w:val="0"/>
          <w:sz w:val="24"/>
        </w:rPr>
        <w:t>国内货物运输代理；供应链管理服务；报检业务；无船承运业务；装卸搬运；仓储设备租赁服务；机械设备租赁（除许可业务外，可自主依法经营法律法规非禁止或限制的项目）许可项目：道路货物运输（不含危险货物）；国际道路货物运输（依法须经批准的项目，经相关部门批准后方可开展经营活动，具体经营项目以相关部门批准文件或许可证件为准）</w:t>
      </w:r>
    </w:p>
    <w:p w:rsidR="002E332E" w:rsidRPr="00F22A1B" w:rsidRDefault="002E332E" w:rsidP="002E332E">
      <w:pPr>
        <w:spacing w:line="500" w:lineRule="exact"/>
        <w:ind w:rightChars="20" w:right="42" w:firstLineChars="177" w:firstLine="425"/>
        <w:rPr>
          <w:rFonts w:asciiTheme="minorEastAsia" w:eastAsiaTheme="minorEastAsia" w:hAnsiTheme="minorEastAsia"/>
          <w:kern w:val="0"/>
          <w:sz w:val="24"/>
        </w:rPr>
      </w:pPr>
      <w:r w:rsidRPr="00F22A1B">
        <w:rPr>
          <w:rFonts w:asciiTheme="minorEastAsia" w:eastAsiaTheme="minorEastAsia" w:hAnsiTheme="minorEastAsia"/>
          <w:kern w:val="0"/>
          <w:sz w:val="24"/>
        </w:rPr>
        <w:t>主要股东：</w:t>
      </w:r>
      <w:r w:rsidRPr="00F22A1B">
        <w:rPr>
          <w:rFonts w:asciiTheme="minorEastAsia" w:eastAsiaTheme="minorEastAsia" w:hAnsiTheme="minorEastAsia" w:hint="eastAsia"/>
          <w:kern w:val="0"/>
          <w:sz w:val="24"/>
        </w:rPr>
        <w:t>浙江服人网络科技有限公司持股</w:t>
      </w:r>
      <w:r w:rsidRPr="00F22A1B">
        <w:rPr>
          <w:rFonts w:asciiTheme="minorEastAsia" w:eastAsiaTheme="minorEastAsia" w:hAnsiTheme="minorEastAsia"/>
          <w:kern w:val="0"/>
          <w:sz w:val="24"/>
        </w:rPr>
        <w:t>4</w:t>
      </w:r>
      <w:r w:rsidRPr="00F22A1B">
        <w:rPr>
          <w:rFonts w:asciiTheme="minorEastAsia" w:eastAsiaTheme="minorEastAsia" w:hAnsiTheme="minorEastAsia" w:hint="eastAsia"/>
          <w:kern w:val="0"/>
          <w:sz w:val="24"/>
        </w:rPr>
        <w:t>0</w:t>
      </w:r>
      <w:r w:rsidRPr="00F22A1B">
        <w:rPr>
          <w:rFonts w:asciiTheme="minorEastAsia" w:eastAsiaTheme="minorEastAsia" w:hAnsiTheme="minorEastAsia"/>
          <w:kern w:val="0"/>
          <w:sz w:val="24"/>
        </w:rPr>
        <w:t>%</w:t>
      </w:r>
      <w:r w:rsidRPr="00F22A1B">
        <w:rPr>
          <w:rFonts w:asciiTheme="minorEastAsia" w:eastAsiaTheme="minorEastAsia" w:hAnsiTheme="minorEastAsia" w:hint="eastAsia"/>
          <w:kern w:val="0"/>
          <w:sz w:val="24"/>
        </w:rPr>
        <w:t>（浙江服人网络科技有限公司为公司全资孙公司）</w:t>
      </w:r>
      <w:r w:rsidRPr="00F22A1B">
        <w:rPr>
          <w:rFonts w:asciiTheme="minorEastAsia" w:eastAsiaTheme="minorEastAsia" w:hAnsiTheme="minorEastAsia"/>
          <w:kern w:val="0"/>
          <w:sz w:val="24"/>
        </w:rPr>
        <w:t>。</w:t>
      </w:r>
      <w:r w:rsidRPr="00F22A1B">
        <w:rPr>
          <w:rFonts w:asciiTheme="minorEastAsia" w:eastAsiaTheme="minorEastAsia" w:hAnsiTheme="minorEastAsia" w:hint="eastAsia"/>
          <w:kern w:val="0"/>
          <w:sz w:val="24"/>
        </w:rPr>
        <w:t>广西富银财富资产管理有限公司持股60</w:t>
      </w:r>
      <w:r w:rsidRPr="00F22A1B">
        <w:rPr>
          <w:rFonts w:asciiTheme="minorEastAsia" w:eastAsiaTheme="minorEastAsia" w:hAnsiTheme="minorEastAsia"/>
          <w:kern w:val="0"/>
          <w:sz w:val="24"/>
        </w:rPr>
        <w:t>%。</w:t>
      </w:r>
    </w:p>
    <w:p w:rsidR="003E67D4" w:rsidRPr="00F22A1B" w:rsidRDefault="002E332E" w:rsidP="003E67D4">
      <w:pPr>
        <w:spacing w:line="500" w:lineRule="exact"/>
        <w:ind w:rightChars="20" w:right="42" w:firstLineChars="192" w:firstLine="461"/>
        <w:rPr>
          <w:rFonts w:asciiTheme="minorEastAsia" w:eastAsiaTheme="minorEastAsia" w:hAnsiTheme="minorEastAsia"/>
          <w:b/>
          <w:kern w:val="0"/>
          <w:sz w:val="24"/>
        </w:rPr>
      </w:pPr>
      <w:r w:rsidRPr="00F22A1B">
        <w:rPr>
          <w:rFonts w:asciiTheme="minorEastAsia" w:eastAsiaTheme="minorEastAsia" w:hAnsiTheme="minorEastAsia" w:hint="eastAsia"/>
          <w:kern w:val="0"/>
          <w:sz w:val="24"/>
        </w:rPr>
        <w:t>安徽环</w:t>
      </w:r>
      <w:proofErr w:type="gramStart"/>
      <w:r w:rsidRPr="00F22A1B">
        <w:rPr>
          <w:rFonts w:asciiTheme="minorEastAsia" w:eastAsiaTheme="minorEastAsia" w:hAnsiTheme="minorEastAsia" w:hint="eastAsia"/>
          <w:kern w:val="0"/>
          <w:sz w:val="24"/>
        </w:rPr>
        <w:t>捷供应</w:t>
      </w:r>
      <w:proofErr w:type="gramEnd"/>
      <w:r w:rsidRPr="00F22A1B">
        <w:rPr>
          <w:rFonts w:asciiTheme="minorEastAsia" w:eastAsiaTheme="minorEastAsia" w:hAnsiTheme="minorEastAsia" w:hint="eastAsia"/>
          <w:kern w:val="0"/>
          <w:sz w:val="24"/>
        </w:rPr>
        <w:t>链管理有限公司</w:t>
      </w:r>
      <w:r w:rsidR="003E67D4" w:rsidRPr="00F22A1B">
        <w:rPr>
          <w:rFonts w:asciiTheme="minorEastAsia" w:eastAsiaTheme="minorEastAsia" w:hAnsiTheme="minorEastAsia" w:hint="eastAsia"/>
          <w:kern w:val="0"/>
          <w:sz w:val="24"/>
        </w:rPr>
        <w:t>于</w:t>
      </w:r>
      <w:r w:rsidRPr="00F22A1B">
        <w:rPr>
          <w:rFonts w:asciiTheme="minorEastAsia" w:eastAsiaTheme="minorEastAsia" w:hAnsiTheme="minorEastAsia" w:hint="eastAsia"/>
          <w:kern w:val="0"/>
          <w:sz w:val="24"/>
        </w:rPr>
        <w:t>2022</w:t>
      </w:r>
      <w:r w:rsidR="003E67D4" w:rsidRPr="00F22A1B">
        <w:rPr>
          <w:rFonts w:asciiTheme="minorEastAsia" w:eastAsiaTheme="minorEastAsia" w:hAnsiTheme="minorEastAsia" w:hint="eastAsia"/>
          <w:kern w:val="0"/>
          <w:sz w:val="24"/>
        </w:rPr>
        <w:t>年4月成立</w:t>
      </w:r>
      <w:r w:rsidRPr="00F22A1B">
        <w:rPr>
          <w:rFonts w:asciiTheme="minorEastAsia" w:eastAsiaTheme="minorEastAsia" w:hAnsiTheme="minorEastAsia" w:hint="eastAsia"/>
          <w:kern w:val="0"/>
          <w:sz w:val="24"/>
        </w:rPr>
        <w:t>。</w:t>
      </w:r>
      <w:r w:rsidRPr="00F22A1B">
        <w:rPr>
          <w:rFonts w:asciiTheme="minorEastAsia" w:eastAsiaTheme="minorEastAsia" w:hAnsiTheme="minorEastAsia" w:hint="eastAsia"/>
          <w:b/>
          <w:kern w:val="0"/>
          <w:sz w:val="24"/>
        </w:rPr>
        <w:t xml:space="preserve"> </w:t>
      </w:r>
    </w:p>
    <w:p w:rsidR="00844CF3" w:rsidRPr="00F22A1B" w:rsidRDefault="00CB669B" w:rsidP="00D00166">
      <w:pPr>
        <w:autoSpaceDE w:val="0"/>
        <w:autoSpaceDN w:val="0"/>
        <w:adjustRightInd w:val="0"/>
        <w:spacing w:line="500" w:lineRule="exact"/>
        <w:ind w:rightChars="20" w:right="42" w:firstLineChars="200" w:firstLine="482"/>
        <w:jc w:val="left"/>
        <w:rPr>
          <w:rFonts w:asciiTheme="minorEastAsia" w:eastAsiaTheme="minorEastAsia" w:hAnsiTheme="minorEastAsia"/>
          <w:b/>
          <w:sz w:val="24"/>
        </w:rPr>
      </w:pPr>
      <w:r w:rsidRPr="00F22A1B">
        <w:rPr>
          <w:rFonts w:asciiTheme="minorEastAsia" w:eastAsiaTheme="minorEastAsia" w:hAnsiTheme="minorEastAsia" w:hint="eastAsia"/>
          <w:b/>
          <w:sz w:val="24"/>
        </w:rPr>
        <w:t>（二）</w:t>
      </w:r>
      <w:r w:rsidR="00844CF3" w:rsidRPr="00F22A1B">
        <w:rPr>
          <w:rFonts w:asciiTheme="minorEastAsia" w:eastAsiaTheme="minorEastAsia" w:hAnsiTheme="minorEastAsia"/>
          <w:b/>
          <w:sz w:val="24"/>
        </w:rPr>
        <w:t>与公司的关联关系</w:t>
      </w:r>
    </w:p>
    <w:p w:rsidR="00831B8B" w:rsidRPr="00F22A1B" w:rsidRDefault="00831B8B" w:rsidP="00454911">
      <w:pPr>
        <w:spacing w:line="500" w:lineRule="exact"/>
        <w:ind w:rightChars="20" w:right="42" w:firstLine="539"/>
        <w:rPr>
          <w:rFonts w:asciiTheme="minorEastAsia" w:eastAsiaTheme="minorEastAsia" w:hAnsiTheme="minorEastAsia"/>
          <w:sz w:val="24"/>
        </w:rPr>
      </w:pPr>
      <w:r w:rsidRPr="00F22A1B">
        <w:rPr>
          <w:rFonts w:asciiTheme="minorEastAsia" w:eastAsiaTheme="minorEastAsia" w:hAnsiTheme="minorEastAsia" w:hint="eastAsia"/>
          <w:kern w:val="0"/>
          <w:sz w:val="24"/>
        </w:rPr>
        <w:t>根据《企业会计准则第36号—关联方披露》的规定，</w:t>
      </w:r>
      <w:r w:rsidR="001E532B" w:rsidRPr="00F22A1B">
        <w:rPr>
          <w:rFonts w:asciiTheme="minorEastAsia" w:eastAsiaTheme="minorEastAsia" w:hAnsiTheme="minorEastAsia" w:hint="eastAsia"/>
          <w:kern w:val="0"/>
          <w:sz w:val="24"/>
        </w:rPr>
        <w:t>江苏科孚纺织品贸易有限公司</w:t>
      </w:r>
      <w:r w:rsidR="002E332E" w:rsidRPr="00F22A1B">
        <w:rPr>
          <w:rFonts w:asciiTheme="minorEastAsia" w:eastAsiaTheme="minorEastAsia" w:hAnsiTheme="minorEastAsia" w:hint="eastAsia"/>
          <w:kern w:val="0"/>
          <w:sz w:val="24"/>
        </w:rPr>
        <w:t>、安徽环</w:t>
      </w:r>
      <w:proofErr w:type="gramStart"/>
      <w:r w:rsidR="002E332E" w:rsidRPr="00F22A1B">
        <w:rPr>
          <w:rFonts w:asciiTheme="minorEastAsia" w:eastAsiaTheme="minorEastAsia" w:hAnsiTheme="minorEastAsia" w:hint="eastAsia"/>
          <w:kern w:val="0"/>
          <w:sz w:val="24"/>
        </w:rPr>
        <w:t>捷供应</w:t>
      </w:r>
      <w:proofErr w:type="gramEnd"/>
      <w:r w:rsidR="002E332E" w:rsidRPr="00F22A1B">
        <w:rPr>
          <w:rFonts w:asciiTheme="minorEastAsia" w:eastAsiaTheme="minorEastAsia" w:hAnsiTheme="minorEastAsia" w:hint="eastAsia"/>
          <w:kern w:val="0"/>
          <w:sz w:val="24"/>
        </w:rPr>
        <w:t>链管理有限公司</w:t>
      </w:r>
      <w:r w:rsidR="001E532B" w:rsidRPr="00F22A1B">
        <w:rPr>
          <w:rFonts w:asciiTheme="minorEastAsia" w:eastAsiaTheme="minorEastAsia" w:hAnsiTheme="minorEastAsia" w:hint="eastAsia"/>
          <w:kern w:val="0"/>
          <w:sz w:val="24"/>
        </w:rPr>
        <w:t>作为公司的联营企业，公司与其之间的交易认定为关联交易。</w:t>
      </w:r>
    </w:p>
    <w:p w:rsidR="00844CF3" w:rsidRPr="00F22A1B" w:rsidRDefault="00CB669B" w:rsidP="00454911">
      <w:pPr>
        <w:autoSpaceDE w:val="0"/>
        <w:autoSpaceDN w:val="0"/>
        <w:adjustRightInd w:val="0"/>
        <w:spacing w:line="500" w:lineRule="exact"/>
        <w:ind w:left="471" w:rightChars="20" w:right="42"/>
        <w:jc w:val="left"/>
        <w:outlineLvl w:val="0"/>
        <w:rPr>
          <w:rFonts w:asciiTheme="minorEastAsia" w:eastAsiaTheme="minorEastAsia" w:hAnsiTheme="minorEastAsia"/>
          <w:b/>
          <w:sz w:val="24"/>
        </w:rPr>
      </w:pPr>
      <w:r w:rsidRPr="00F22A1B">
        <w:rPr>
          <w:rFonts w:asciiTheme="minorEastAsia" w:eastAsiaTheme="minorEastAsia" w:hAnsiTheme="minorEastAsia" w:hint="eastAsia"/>
          <w:b/>
          <w:sz w:val="24"/>
        </w:rPr>
        <w:t>（三）</w:t>
      </w:r>
      <w:r w:rsidR="00844CF3" w:rsidRPr="00F22A1B">
        <w:rPr>
          <w:rFonts w:asciiTheme="minorEastAsia" w:eastAsiaTheme="minorEastAsia" w:hAnsiTheme="minorEastAsia"/>
          <w:b/>
          <w:sz w:val="24"/>
        </w:rPr>
        <w:t>履约能力分析</w:t>
      </w:r>
    </w:p>
    <w:p w:rsidR="00844CF3" w:rsidRPr="00F22A1B" w:rsidRDefault="00BF7BCB" w:rsidP="00454911">
      <w:pPr>
        <w:autoSpaceDE w:val="0"/>
        <w:autoSpaceDN w:val="0"/>
        <w:adjustRightInd w:val="0"/>
        <w:spacing w:line="500" w:lineRule="exact"/>
        <w:ind w:rightChars="20" w:right="42" w:firstLineChars="196" w:firstLine="470"/>
        <w:jc w:val="left"/>
        <w:outlineLvl w:val="0"/>
        <w:rPr>
          <w:rFonts w:asciiTheme="minorEastAsia" w:eastAsiaTheme="minorEastAsia" w:hAnsiTheme="minorEastAsia"/>
          <w:b/>
          <w:sz w:val="24"/>
        </w:rPr>
      </w:pPr>
      <w:r w:rsidRPr="00F22A1B">
        <w:rPr>
          <w:rFonts w:asciiTheme="minorEastAsia" w:eastAsiaTheme="minorEastAsia" w:hAnsiTheme="minorEastAsia" w:hint="eastAsia"/>
          <w:kern w:val="0"/>
          <w:sz w:val="24"/>
        </w:rPr>
        <w:t>江苏科孚纺织品贸易有限公司</w:t>
      </w:r>
      <w:r w:rsidR="0028725E" w:rsidRPr="00F22A1B">
        <w:rPr>
          <w:rFonts w:asciiTheme="minorEastAsia" w:eastAsiaTheme="minorEastAsia" w:hAnsiTheme="minorEastAsia" w:hint="eastAsia"/>
          <w:kern w:val="0"/>
          <w:sz w:val="24"/>
        </w:rPr>
        <w:t>、安徽环</w:t>
      </w:r>
      <w:proofErr w:type="gramStart"/>
      <w:r w:rsidR="0028725E" w:rsidRPr="00F22A1B">
        <w:rPr>
          <w:rFonts w:asciiTheme="minorEastAsia" w:eastAsiaTheme="minorEastAsia" w:hAnsiTheme="minorEastAsia" w:hint="eastAsia"/>
          <w:kern w:val="0"/>
          <w:sz w:val="24"/>
        </w:rPr>
        <w:t>捷供应</w:t>
      </w:r>
      <w:proofErr w:type="gramEnd"/>
      <w:r w:rsidR="0028725E" w:rsidRPr="00F22A1B">
        <w:rPr>
          <w:rFonts w:asciiTheme="minorEastAsia" w:eastAsiaTheme="minorEastAsia" w:hAnsiTheme="minorEastAsia" w:hint="eastAsia"/>
          <w:kern w:val="0"/>
          <w:sz w:val="24"/>
        </w:rPr>
        <w:t>链管理有限公司</w:t>
      </w:r>
      <w:r w:rsidR="0028725E" w:rsidRPr="00F22A1B">
        <w:rPr>
          <w:rFonts w:asciiTheme="minorEastAsia" w:eastAsiaTheme="minorEastAsia" w:hAnsiTheme="minorEastAsia"/>
          <w:sz w:val="24"/>
        </w:rPr>
        <w:t>生产经营正常，</w:t>
      </w:r>
      <w:r w:rsidR="0028725E" w:rsidRPr="00F22A1B">
        <w:rPr>
          <w:rFonts w:asciiTheme="minorEastAsia" w:eastAsiaTheme="minorEastAsia" w:hAnsiTheme="minorEastAsia" w:hint="eastAsia"/>
          <w:sz w:val="24"/>
        </w:rPr>
        <w:t>均不为失信被执行人</w:t>
      </w:r>
      <w:r w:rsidR="00844CF3" w:rsidRPr="00F22A1B">
        <w:rPr>
          <w:rFonts w:asciiTheme="minorEastAsia" w:eastAsiaTheme="minorEastAsia" w:hAnsiTheme="minorEastAsia"/>
          <w:sz w:val="24"/>
        </w:rPr>
        <w:t>，具备履约能力。</w:t>
      </w:r>
    </w:p>
    <w:p w:rsidR="00E2712F" w:rsidRPr="00F22A1B" w:rsidRDefault="00E2712F" w:rsidP="00454911">
      <w:pPr>
        <w:autoSpaceDE w:val="0"/>
        <w:autoSpaceDN w:val="0"/>
        <w:adjustRightInd w:val="0"/>
        <w:spacing w:line="500" w:lineRule="exact"/>
        <w:ind w:rightChars="20" w:right="42" w:firstLineChars="200" w:firstLine="482"/>
        <w:jc w:val="left"/>
        <w:outlineLvl w:val="0"/>
        <w:rPr>
          <w:rFonts w:asciiTheme="minorEastAsia" w:eastAsiaTheme="minorEastAsia" w:hAnsiTheme="minorEastAsia"/>
          <w:b/>
          <w:sz w:val="24"/>
        </w:rPr>
      </w:pPr>
      <w:r w:rsidRPr="00F22A1B">
        <w:rPr>
          <w:rFonts w:asciiTheme="minorEastAsia" w:eastAsiaTheme="minorEastAsia" w:hAnsiTheme="minorEastAsia"/>
          <w:b/>
          <w:sz w:val="24"/>
        </w:rPr>
        <w:t>三、关联交易的主要内容</w:t>
      </w:r>
    </w:p>
    <w:p w:rsidR="00844CF3" w:rsidRPr="00F22A1B" w:rsidRDefault="00D81CDA" w:rsidP="00454911">
      <w:pPr>
        <w:autoSpaceDE w:val="0"/>
        <w:autoSpaceDN w:val="0"/>
        <w:adjustRightInd w:val="0"/>
        <w:spacing w:line="500" w:lineRule="exact"/>
        <w:ind w:rightChars="20" w:right="42" w:firstLineChars="200" w:firstLine="480"/>
        <w:jc w:val="left"/>
        <w:rPr>
          <w:rFonts w:asciiTheme="minorEastAsia" w:eastAsiaTheme="minorEastAsia" w:hAnsiTheme="minorEastAsia"/>
          <w:kern w:val="0"/>
          <w:sz w:val="24"/>
        </w:rPr>
      </w:pPr>
      <w:r w:rsidRPr="00F22A1B">
        <w:rPr>
          <w:rFonts w:asciiTheme="minorEastAsia" w:eastAsiaTheme="minorEastAsia" w:hAnsiTheme="minorEastAsia"/>
          <w:kern w:val="0"/>
          <w:sz w:val="24"/>
        </w:rPr>
        <w:t>上述关联交易</w:t>
      </w:r>
      <w:r w:rsidR="002447F3" w:rsidRPr="00F22A1B">
        <w:rPr>
          <w:rFonts w:asciiTheme="minorEastAsia" w:eastAsiaTheme="minorEastAsia" w:hAnsiTheme="minorEastAsia" w:hint="eastAsia"/>
          <w:kern w:val="0"/>
          <w:sz w:val="24"/>
        </w:rPr>
        <w:t>为预计交易，</w:t>
      </w:r>
      <w:r w:rsidRPr="00F22A1B">
        <w:rPr>
          <w:rFonts w:asciiTheme="minorEastAsia" w:eastAsiaTheme="minorEastAsia" w:hAnsiTheme="minorEastAsia"/>
          <w:kern w:val="0"/>
          <w:sz w:val="24"/>
        </w:rPr>
        <w:t>主</w:t>
      </w:r>
      <w:r w:rsidR="009E4F4E" w:rsidRPr="00F22A1B">
        <w:rPr>
          <w:rFonts w:asciiTheme="minorEastAsia" w:eastAsiaTheme="minorEastAsia" w:hAnsiTheme="minorEastAsia" w:hint="eastAsia"/>
          <w:kern w:val="0"/>
          <w:sz w:val="24"/>
        </w:rPr>
        <w:t>要为原材料采购</w:t>
      </w:r>
      <w:r w:rsidR="00BF7BCB" w:rsidRPr="00F22A1B">
        <w:rPr>
          <w:rFonts w:asciiTheme="minorEastAsia" w:eastAsiaTheme="minorEastAsia" w:hAnsiTheme="minorEastAsia" w:hint="eastAsia"/>
          <w:kern w:val="0"/>
          <w:sz w:val="24"/>
        </w:rPr>
        <w:t>和</w:t>
      </w:r>
      <w:r w:rsidR="00484C0E" w:rsidRPr="00F22A1B">
        <w:rPr>
          <w:rFonts w:asciiTheme="minorEastAsia" w:eastAsiaTheme="minorEastAsia" w:hAnsiTheme="minorEastAsia" w:hint="eastAsia"/>
          <w:kern w:val="0"/>
          <w:sz w:val="24"/>
        </w:rPr>
        <w:t>接受劳务</w:t>
      </w:r>
      <w:r w:rsidR="006D4C01" w:rsidRPr="00F22A1B">
        <w:rPr>
          <w:rFonts w:asciiTheme="minorEastAsia" w:eastAsiaTheme="minorEastAsia" w:hAnsiTheme="minorEastAsia"/>
          <w:kern w:val="0"/>
          <w:sz w:val="24"/>
        </w:rPr>
        <w:t>，</w:t>
      </w:r>
      <w:r w:rsidR="000A07B8" w:rsidRPr="00F22A1B">
        <w:rPr>
          <w:rFonts w:asciiTheme="minorEastAsia" w:eastAsiaTheme="minorEastAsia" w:hAnsiTheme="minorEastAsia"/>
          <w:kern w:val="0"/>
          <w:sz w:val="24"/>
        </w:rPr>
        <w:t>定价依据是交易双</w:t>
      </w:r>
      <w:r w:rsidRPr="00F22A1B">
        <w:rPr>
          <w:rFonts w:asciiTheme="minorEastAsia" w:eastAsiaTheme="minorEastAsia" w:hAnsiTheme="minorEastAsia" w:hint="eastAsia"/>
          <w:kern w:val="0"/>
          <w:sz w:val="24"/>
        </w:rPr>
        <w:t>方</w:t>
      </w:r>
      <w:r w:rsidR="000A07B8" w:rsidRPr="00F22A1B">
        <w:rPr>
          <w:rFonts w:asciiTheme="minorEastAsia" w:eastAsiaTheme="minorEastAsia" w:hAnsiTheme="minorEastAsia"/>
          <w:kern w:val="0"/>
          <w:sz w:val="24"/>
        </w:rPr>
        <w:t>根据市场价格及公平、公正、公允的原则确定并签署交易协议。</w:t>
      </w:r>
    </w:p>
    <w:p w:rsidR="00844CF3" w:rsidRPr="00F22A1B" w:rsidRDefault="00E2712F" w:rsidP="00454911">
      <w:pPr>
        <w:spacing w:line="500" w:lineRule="exact"/>
        <w:ind w:rightChars="20" w:right="42" w:firstLineChars="200" w:firstLine="482"/>
        <w:outlineLvl w:val="0"/>
        <w:rPr>
          <w:rFonts w:asciiTheme="minorEastAsia" w:eastAsiaTheme="minorEastAsia" w:hAnsiTheme="minorEastAsia"/>
          <w:b/>
          <w:sz w:val="24"/>
        </w:rPr>
      </w:pPr>
      <w:r w:rsidRPr="00F22A1B">
        <w:rPr>
          <w:rFonts w:asciiTheme="minorEastAsia" w:eastAsiaTheme="minorEastAsia" w:hAnsiTheme="minorEastAsia"/>
          <w:b/>
          <w:sz w:val="24"/>
        </w:rPr>
        <w:t>四</w:t>
      </w:r>
      <w:r w:rsidR="00844CF3" w:rsidRPr="00F22A1B">
        <w:rPr>
          <w:rFonts w:asciiTheme="minorEastAsia" w:eastAsiaTheme="minorEastAsia" w:hAnsiTheme="minorEastAsia"/>
          <w:b/>
          <w:sz w:val="24"/>
        </w:rPr>
        <w:t>、关联交易目的和对上市公司的影响</w:t>
      </w:r>
    </w:p>
    <w:p w:rsidR="00844CF3" w:rsidRPr="00F22A1B" w:rsidRDefault="00844CF3" w:rsidP="00454911">
      <w:pPr>
        <w:autoSpaceDE w:val="0"/>
        <w:autoSpaceDN w:val="0"/>
        <w:adjustRightInd w:val="0"/>
        <w:spacing w:line="500" w:lineRule="exact"/>
        <w:ind w:rightChars="20" w:right="42" w:firstLineChars="200" w:firstLine="480"/>
        <w:jc w:val="left"/>
        <w:outlineLvl w:val="0"/>
        <w:rPr>
          <w:rFonts w:asciiTheme="minorEastAsia" w:eastAsiaTheme="minorEastAsia" w:hAnsiTheme="minorEastAsia"/>
          <w:sz w:val="24"/>
        </w:rPr>
      </w:pPr>
      <w:r w:rsidRPr="00F22A1B">
        <w:rPr>
          <w:rFonts w:asciiTheme="minorEastAsia" w:eastAsiaTheme="minorEastAsia" w:hAnsiTheme="minorEastAsia"/>
          <w:sz w:val="24"/>
        </w:rPr>
        <w:t>各项日常关联交易协议按一般商业条款订立，交易项目的价格公允，符合公司及全体股东利益；日常关联交易不会对公司现在及将来的财务状况、经营成果产生不利影响；公司与实际控制人在业务、人员、资产、机构、财务等方面独立，日常关联交易不会对公司独立性产生影响，公司业务没有因日常关联交易而对关联人形成依赖。</w:t>
      </w:r>
    </w:p>
    <w:p w:rsidR="00844CF3" w:rsidRPr="00F22A1B" w:rsidRDefault="00E2712F" w:rsidP="00454911">
      <w:pPr>
        <w:autoSpaceDE w:val="0"/>
        <w:autoSpaceDN w:val="0"/>
        <w:adjustRightInd w:val="0"/>
        <w:spacing w:line="500" w:lineRule="exact"/>
        <w:ind w:rightChars="20" w:right="42" w:firstLineChars="200" w:firstLine="482"/>
        <w:jc w:val="left"/>
        <w:outlineLvl w:val="0"/>
        <w:rPr>
          <w:rFonts w:asciiTheme="minorEastAsia" w:eastAsiaTheme="minorEastAsia" w:hAnsiTheme="minorEastAsia"/>
          <w:b/>
          <w:sz w:val="24"/>
        </w:rPr>
      </w:pPr>
      <w:r w:rsidRPr="00F22A1B">
        <w:rPr>
          <w:rFonts w:asciiTheme="minorEastAsia" w:eastAsiaTheme="minorEastAsia" w:hAnsiTheme="minorEastAsia"/>
          <w:b/>
          <w:sz w:val="24"/>
        </w:rPr>
        <w:t>五</w:t>
      </w:r>
      <w:r w:rsidR="00844CF3" w:rsidRPr="00F22A1B">
        <w:rPr>
          <w:rFonts w:asciiTheme="minorEastAsia" w:eastAsiaTheme="minorEastAsia" w:hAnsiTheme="minorEastAsia"/>
          <w:b/>
          <w:sz w:val="24"/>
        </w:rPr>
        <w:t>、独立董事意见</w:t>
      </w:r>
    </w:p>
    <w:p w:rsidR="00454911" w:rsidRPr="00F22A1B" w:rsidRDefault="00844CF3" w:rsidP="001A39ED">
      <w:pPr>
        <w:autoSpaceDE w:val="0"/>
        <w:autoSpaceDN w:val="0"/>
        <w:adjustRightInd w:val="0"/>
        <w:spacing w:line="500" w:lineRule="exact"/>
        <w:ind w:rightChars="20" w:right="42" w:firstLineChars="200" w:firstLine="480"/>
        <w:jc w:val="left"/>
        <w:rPr>
          <w:rFonts w:asciiTheme="minorEastAsia" w:eastAsiaTheme="minorEastAsia" w:hAnsiTheme="minorEastAsia"/>
          <w:sz w:val="24"/>
        </w:rPr>
      </w:pPr>
      <w:r w:rsidRPr="00F22A1B">
        <w:rPr>
          <w:rFonts w:asciiTheme="minorEastAsia" w:eastAsiaTheme="minorEastAsia" w:hAnsiTheme="minorEastAsia"/>
          <w:sz w:val="24"/>
        </w:rPr>
        <w:t>本议案提交董事会审议前，已经独立董事审查并认可</w:t>
      </w:r>
      <w:r w:rsidR="001A39ED" w:rsidRPr="00F22A1B">
        <w:rPr>
          <w:rFonts w:asciiTheme="minorEastAsia" w:eastAsiaTheme="minorEastAsia" w:hAnsiTheme="minorEastAsia" w:hint="eastAsia"/>
          <w:sz w:val="24"/>
        </w:rPr>
        <w:t>。</w:t>
      </w:r>
      <w:r w:rsidRPr="00F22A1B">
        <w:rPr>
          <w:rFonts w:asciiTheme="minorEastAsia" w:eastAsiaTheme="minorEastAsia" w:hAnsiTheme="minorEastAsia"/>
          <w:sz w:val="24"/>
        </w:rPr>
        <w:t>独立董事认为：</w:t>
      </w:r>
      <w:r w:rsidR="00454911" w:rsidRPr="00F22A1B">
        <w:rPr>
          <w:rFonts w:asciiTheme="minorEastAsia" w:eastAsiaTheme="minorEastAsia" w:hAnsiTheme="minorEastAsia" w:hint="eastAsia"/>
          <w:sz w:val="24"/>
        </w:rPr>
        <w:t>公司此项与关联方发生的关联交易系公司生产经营中正常业务行为，双方交易遵循了客观、公平、公允的原则，交易价格根据市场价格确定，不存在损害公司</w:t>
      </w:r>
      <w:r w:rsidR="00690704" w:rsidRPr="00F22A1B">
        <w:rPr>
          <w:rFonts w:asciiTheme="minorEastAsia" w:eastAsiaTheme="minorEastAsia" w:hAnsiTheme="minorEastAsia" w:hint="eastAsia"/>
          <w:sz w:val="24"/>
        </w:rPr>
        <w:t>和其他非关联方股东的利益。董事会</w:t>
      </w:r>
      <w:r w:rsidR="00454911" w:rsidRPr="00F22A1B">
        <w:rPr>
          <w:rFonts w:asciiTheme="minorEastAsia" w:eastAsiaTheme="minorEastAsia" w:hAnsiTheme="minorEastAsia" w:hint="eastAsia"/>
          <w:sz w:val="24"/>
        </w:rPr>
        <w:t>审议表决程序合法、有效，且符合有关法律、法规、《公司章程》的规定。</w:t>
      </w:r>
      <w:r w:rsidR="00067C86" w:rsidRPr="00F22A1B">
        <w:rPr>
          <w:rFonts w:asciiTheme="minorEastAsia" w:eastAsiaTheme="minorEastAsia" w:hAnsiTheme="minorEastAsia" w:hint="eastAsia"/>
          <w:sz w:val="24"/>
        </w:rPr>
        <w:t>综上，我们</w:t>
      </w:r>
      <w:r w:rsidR="00454911" w:rsidRPr="00F22A1B">
        <w:rPr>
          <w:rFonts w:asciiTheme="minorEastAsia" w:eastAsiaTheme="minorEastAsia" w:hAnsiTheme="minorEastAsia" w:hint="eastAsia"/>
          <w:sz w:val="24"/>
        </w:rPr>
        <w:t>一致同意该事项</w:t>
      </w:r>
      <w:r w:rsidR="00067C86" w:rsidRPr="00F22A1B">
        <w:rPr>
          <w:rFonts w:asciiTheme="minorEastAsia" w:eastAsiaTheme="minorEastAsia" w:hAnsiTheme="minorEastAsia" w:hint="eastAsia"/>
          <w:sz w:val="24"/>
        </w:rPr>
        <w:t>，并同意将该事项提交</w:t>
      </w:r>
      <w:r w:rsidR="00CF2A5F" w:rsidRPr="00F22A1B">
        <w:rPr>
          <w:rFonts w:asciiTheme="minorEastAsia" w:eastAsiaTheme="minorEastAsia" w:hAnsiTheme="minorEastAsia" w:hint="eastAsia"/>
          <w:sz w:val="24"/>
        </w:rPr>
        <w:t>2021</w:t>
      </w:r>
      <w:r w:rsidR="00067C86" w:rsidRPr="00F22A1B">
        <w:rPr>
          <w:rFonts w:asciiTheme="minorEastAsia" w:eastAsiaTheme="minorEastAsia" w:hAnsiTheme="minorEastAsia" w:hint="eastAsia"/>
          <w:sz w:val="24"/>
        </w:rPr>
        <w:t>年度股东大会审议</w:t>
      </w:r>
      <w:r w:rsidR="00454911" w:rsidRPr="00F22A1B">
        <w:rPr>
          <w:rFonts w:asciiTheme="minorEastAsia" w:eastAsiaTheme="minorEastAsia" w:hAnsiTheme="minorEastAsia" w:hint="eastAsia"/>
          <w:sz w:val="24"/>
        </w:rPr>
        <w:t>。</w:t>
      </w:r>
    </w:p>
    <w:p w:rsidR="00BC6DB8" w:rsidRPr="00F22A1B" w:rsidRDefault="00BC6DB8" w:rsidP="00BC6DB8">
      <w:pPr>
        <w:autoSpaceDE w:val="0"/>
        <w:autoSpaceDN w:val="0"/>
        <w:adjustRightInd w:val="0"/>
        <w:spacing w:line="500" w:lineRule="exact"/>
        <w:ind w:rightChars="20" w:right="42" w:firstLineChars="200" w:firstLine="482"/>
        <w:jc w:val="left"/>
        <w:rPr>
          <w:rFonts w:asciiTheme="minorEastAsia" w:eastAsiaTheme="minorEastAsia" w:hAnsiTheme="minorEastAsia"/>
          <w:b/>
          <w:sz w:val="24"/>
        </w:rPr>
      </w:pPr>
      <w:r w:rsidRPr="00F22A1B">
        <w:rPr>
          <w:rFonts w:asciiTheme="minorEastAsia" w:eastAsiaTheme="minorEastAsia" w:hAnsiTheme="minorEastAsia" w:hint="eastAsia"/>
          <w:b/>
          <w:sz w:val="24"/>
        </w:rPr>
        <w:t>六、保荐机构核查意见</w:t>
      </w:r>
    </w:p>
    <w:p w:rsidR="00BC6DB8" w:rsidRPr="00F22A1B" w:rsidRDefault="00BC6DB8" w:rsidP="00BC6DB8">
      <w:pPr>
        <w:pStyle w:val="ab"/>
        <w:adjustRightInd w:val="0"/>
        <w:snapToGrid w:val="0"/>
        <w:spacing w:after="0" w:line="500" w:lineRule="exact"/>
        <w:ind w:firstLineChars="200" w:firstLine="480"/>
        <w:rPr>
          <w:rFonts w:asciiTheme="minorEastAsia" w:eastAsiaTheme="minorEastAsia" w:hAnsiTheme="minorEastAsia"/>
          <w:sz w:val="24"/>
        </w:rPr>
      </w:pPr>
      <w:r w:rsidRPr="00F22A1B">
        <w:rPr>
          <w:rFonts w:asciiTheme="minorEastAsia" w:eastAsiaTheme="minorEastAsia" w:hAnsiTheme="minorEastAsia"/>
          <w:sz w:val="24"/>
        </w:rPr>
        <w:t>经核查，保荐机构认为：华孚时尚预计2022年度日常关联交易事项已经</w:t>
      </w:r>
      <w:r w:rsidRPr="00F22A1B">
        <w:rPr>
          <w:rFonts w:asciiTheme="minorEastAsia" w:eastAsiaTheme="minorEastAsia" w:hAnsiTheme="minorEastAsia" w:hint="eastAsia"/>
          <w:sz w:val="24"/>
        </w:rPr>
        <w:t>第八届董事会第一次会议</w:t>
      </w:r>
      <w:r w:rsidRPr="00F22A1B">
        <w:rPr>
          <w:rFonts w:asciiTheme="minorEastAsia" w:eastAsiaTheme="minorEastAsia" w:hAnsiTheme="minorEastAsia"/>
          <w:sz w:val="24"/>
        </w:rPr>
        <w:t>审议通过，独立董事对该事项进行了事前认可并发表了独立意见，审议程序符合《深圳证券交易所股票上市规则》《深圳证券交易所上市公司自律监管指引第1号——主板上市公司规范运作》等文件的要求和《公司章程》的规定。同时，根据相关法律、法规及《公司章程》的规定，此项关联交易尚须获得股东大会的批准。</w:t>
      </w:r>
    </w:p>
    <w:p w:rsidR="00BC6DB8" w:rsidRPr="00F22A1B" w:rsidRDefault="00BC6DB8" w:rsidP="00BC6DB8">
      <w:pPr>
        <w:pStyle w:val="ab"/>
        <w:adjustRightInd w:val="0"/>
        <w:snapToGrid w:val="0"/>
        <w:spacing w:after="0" w:line="500" w:lineRule="exact"/>
        <w:ind w:firstLineChars="200" w:firstLine="480"/>
        <w:rPr>
          <w:rFonts w:asciiTheme="minorEastAsia" w:eastAsiaTheme="minorEastAsia" w:hAnsiTheme="minorEastAsia"/>
          <w:sz w:val="24"/>
        </w:rPr>
      </w:pPr>
      <w:r w:rsidRPr="00F22A1B">
        <w:rPr>
          <w:rFonts w:asciiTheme="minorEastAsia" w:eastAsiaTheme="minorEastAsia" w:hAnsiTheme="minorEastAsia"/>
          <w:sz w:val="24"/>
        </w:rPr>
        <w:t>公司本次预计2022年度日常关联交易为公司开展日常经营活动所需，不会对公司的正常运作和业务发展造成不利影响。综上，保荐机构对华</w:t>
      </w:r>
      <w:proofErr w:type="gramStart"/>
      <w:r w:rsidRPr="00F22A1B">
        <w:rPr>
          <w:rFonts w:asciiTheme="minorEastAsia" w:eastAsiaTheme="minorEastAsia" w:hAnsiTheme="minorEastAsia"/>
          <w:sz w:val="24"/>
        </w:rPr>
        <w:t>孚</w:t>
      </w:r>
      <w:proofErr w:type="gramEnd"/>
      <w:r w:rsidRPr="00F22A1B">
        <w:rPr>
          <w:rFonts w:asciiTheme="minorEastAsia" w:eastAsiaTheme="minorEastAsia" w:hAnsiTheme="minorEastAsia"/>
          <w:sz w:val="24"/>
        </w:rPr>
        <w:t>时尚预计2022年度日常关联交易事项无异议。</w:t>
      </w:r>
    </w:p>
    <w:p w:rsidR="00844CF3" w:rsidRPr="00F22A1B" w:rsidRDefault="00BC6DB8" w:rsidP="00454911">
      <w:pPr>
        <w:autoSpaceDE w:val="0"/>
        <w:autoSpaceDN w:val="0"/>
        <w:adjustRightInd w:val="0"/>
        <w:spacing w:line="500" w:lineRule="exact"/>
        <w:ind w:rightChars="20" w:right="42" w:firstLineChars="200" w:firstLine="482"/>
        <w:jc w:val="left"/>
        <w:rPr>
          <w:rFonts w:asciiTheme="minorEastAsia" w:eastAsiaTheme="minorEastAsia" w:hAnsiTheme="minorEastAsia"/>
          <w:b/>
          <w:sz w:val="24"/>
        </w:rPr>
      </w:pPr>
      <w:r w:rsidRPr="00F22A1B">
        <w:rPr>
          <w:rFonts w:asciiTheme="minorEastAsia" w:eastAsiaTheme="minorEastAsia" w:hAnsiTheme="minorEastAsia" w:hint="eastAsia"/>
          <w:b/>
          <w:sz w:val="24"/>
        </w:rPr>
        <w:t>七</w:t>
      </w:r>
      <w:r w:rsidR="00844CF3" w:rsidRPr="00F22A1B">
        <w:rPr>
          <w:rFonts w:asciiTheme="minorEastAsia" w:eastAsiaTheme="minorEastAsia" w:hAnsiTheme="minorEastAsia"/>
          <w:b/>
          <w:sz w:val="24"/>
        </w:rPr>
        <w:t>、备查文件</w:t>
      </w:r>
    </w:p>
    <w:p w:rsidR="00844CF3" w:rsidRPr="00F22A1B" w:rsidRDefault="00844CF3" w:rsidP="00454911">
      <w:pPr>
        <w:autoSpaceDE w:val="0"/>
        <w:autoSpaceDN w:val="0"/>
        <w:adjustRightInd w:val="0"/>
        <w:spacing w:line="500" w:lineRule="exact"/>
        <w:ind w:rightChars="20" w:right="42" w:firstLineChars="200" w:firstLine="480"/>
        <w:jc w:val="left"/>
        <w:rPr>
          <w:rFonts w:asciiTheme="minorEastAsia" w:eastAsiaTheme="minorEastAsia" w:hAnsiTheme="minorEastAsia"/>
          <w:kern w:val="0"/>
          <w:sz w:val="24"/>
        </w:rPr>
      </w:pPr>
      <w:r w:rsidRPr="00F22A1B">
        <w:rPr>
          <w:rFonts w:asciiTheme="minorEastAsia" w:eastAsiaTheme="minorEastAsia" w:hAnsiTheme="minorEastAsia"/>
          <w:kern w:val="0"/>
          <w:sz w:val="24"/>
        </w:rPr>
        <w:t>1、</w:t>
      </w:r>
      <w:r w:rsidR="005637B5" w:rsidRPr="00F22A1B">
        <w:rPr>
          <w:rFonts w:asciiTheme="minorEastAsia" w:eastAsiaTheme="minorEastAsia" w:hAnsiTheme="minorEastAsia"/>
          <w:kern w:val="0"/>
          <w:sz w:val="24"/>
        </w:rPr>
        <w:t>公司</w:t>
      </w:r>
      <w:r w:rsidRPr="00F22A1B">
        <w:rPr>
          <w:rFonts w:asciiTheme="minorEastAsia" w:eastAsiaTheme="minorEastAsia" w:hAnsiTheme="minorEastAsia"/>
          <w:kern w:val="0"/>
          <w:sz w:val="24"/>
        </w:rPr>
        <w:t>第</w:t>
      </w:r>
      <w:r w:rsidR="00BF7BCB" w:rsidRPr="00F22A1B">
        <w:rPr>
          <w:rFonts w:asciiTheme="minorEastAsia" w:eastAsiaTheme="minorEastAsia" w:hAnsiTheme="minorEastAsia" w:hint="eastAsia"/>
          <w:kern w:val="0"/>
          <w:sz w:val="24"/>
        </w:rPr>
        <w:t>八</w:t>
      </w:r>
      <w:r w:rsidRPr="00F22A1B">
        <w:rPr>
          <w:rFonts w:asciiTheme="minorEastAsia" w:eastAsiaTheme="minorEastAsia" w:hAnsiTheme="minorEastAsia"/>
          <w:kern w:val="0"/>
          <w:sz w:val="24"/>
        </w:rPr>
        <w:t>届董事会第</w:t>
      </w:r>
      <w:r w:rsidR="00BF7BCB" w:rsidRPr="00F22A1B">
        <w:rPr>
          <w:rFonts w:asciiTheme="minorEastAsia" w:eastAsiaTheme="minorEastAsia" w:hAnsiTheme="minorEastAsia" w:hint="eastAsia"/>
          <w:kern w:val="0"/>
          <w:sz w:val="24"/>
        </w:rPr>
        <w:t>一</w:t>
      </w:r>
      <w:r w:rsidRPr="00F22A1B">
        <w:rPr>
          <w:rFonts w:asciiTheme="minorEastAsia" w:eastAsiaTheme="minorEastAsia" w:hAnsiTheme="minorEastAsia"/>
          <w:kern w:val="0"/>
          <w:sz w:val="24"/>
        </w:rPr>
        <w:t>次会议决议；</w:t>
      </w:r>
    </w:p>
    <w:p w:rsidR="00844CF3" w:rsidRPr="00F22A1B" w:rsidRDefault="00844CF3" w:rsidP="00454911">
      <w:pPr>
        <w:autoSpaceDE w:val="0"/>
        <w:autoSpaceDN w:val="0"/>
        <w:adjustRightInd w:val="0"/>
        <w:spacing w:line="500" w:lineRule="exact"/>
        <w:ind w:rightChars="20" w:right="42" w:firstLineChars="200" w:firstLine="480"/>
        <w:jc w:val="left"/>
        <w:rPr>
          <w:rFonts w:asciiTheme="minorEastAsia" w:eastAsiaTheme="minorEastAsia" w:hAnsiTheme="minorEastAsia"/>
          <w:kern w:val="0"/>
          <w:sz w:val="24"/>
        </w:rPr>
      </w:pPr>
      <w:r w:rsidRPr="00F22A1B">
        <w:rPr>
          <w:rFonts w:asciiTheme="minorEastAsia" w:eastAsiaTheme="minorEastAsia" w:hAnsiTheme="minorEastAsia"/>
          <w:kern w:val="0"/>
          <w:sz w:val="24"/>
        </w:rPr>
        <w:t>2、</w:t>
      </w:r>
      <w:r w:rsidR="005637B5" w:rsidRPr="00F22A1B">
        <w:rPr>
          <w:rFonts w:asciiTheme="minorEastAsia" w:eastAsiaTheme="minorEastAsia" w:hAnsiTheme="minorEastAsia"/>
          <w:kern w:val="0"/>
          <w:sz w:val="24"/>
        </w:rPr>
        <w:t>公司</w:t>
      </w:r>
      <w:r w:rsidR="00BF7BCB" w:rsidRPr="00F22A1B">
        <w:rPr>
          <w:rFonts w:asciiTheme="minorEastAsia" w:eastAsiaTheme="minorEastAsia" w:hAnsiTheme="minorEastAsia"/>
          <w:kern w:val="0"/>
          <w:sz w:val="24"/>
        </w:rPr>
        <w:t>第</w:t>
      </w:r>
      <w:r w:rsidR="00BF7BCB" w:rsidRPr="00F22A1B">
        <w:rPr>
          <w:rFonts w:asciiTheme="minorEastAsia" w:eastAsiaTheme="minorEastAsia" w:hAnsiTheme="minorEastAsia" w:hint="eastAsia"/>
          <w:kern w:val="0"/>
          <w:sz w:val="24"/>
        </w:rPr>
        <w:t>八</w:t>
      </w:r>
      <w:r w:rsidRPr="00F22A1B">
        <w:rPr>
          <w:rFonts w:asciiTheme="minorEastAsia" w:eastAsiaTheme="minorEastAsia" w:hAnsiTheme="minorEastAsia"/>
          <w:kern w:val="0"/>
          <w:sz w:val="24"/>
        </w:rPr>
        <w:t>届监事会第</w:t>
      </w:r>
      <w:r w:rsidR="00BF7BCB" w:rsidRPr="00F22A1B">
        <w:rPr>
          <w:rFonts w:asciiTheme="minorEastAsia" w:eastAsiaTheme="minorEastAsia" w:hAnsiTheme="minorEastAsia" w:hint="eastAsia"/>
          <w:kern w:val="0"/>
          <w:sz w:val="24"/>
        </w:rPr>
        <w:t>四</w:t>
      </w:r>
      <w:r w:rsidRPr="00F22A1B">
        <w:rPr>
          <w:rFonts w:asciiTheme="minorEastAsia" w:eastAsiaTheme="minorEastAsia" w:hAnsiTheme="minorEastAsia"/>
          <w:kern w:val="0"/>
          <w:sz w:val="24"/>
        </w:rPr>
        <w:t>次会议决议；</w:t>
      </w:r>
    </w:p>
    <w:p w:rsidR="00844CF3" w:rsidRPr="00F22A1B" w:rsidRDefault="003643B3" w:rsidP="00454911">
      <w:pPr>
        <w:autoSpaceDE w:val="0"/>
        <w:autoSpaceDN w:val="0"/>
        <w:adjustRightInd w:val="0"/>
        <w:spacing w:line="500" w:lineRule="exact"/>
        <w:ind w:rightChars="20" w:right="42" w:firstLineChars="200" w:firstLine="480"/>
        <w:jc w:val="left"/>
        <w:rPr>
          <w:rFonts w:asciiTheme="minorEastAsia" w:eastAsiaTheme="minorEastAsia" w:hAnsiTheme="minorEastAsia"/>
          <w:kern w:val="0"/>
          <w:sz w:val="24"/>
        </w:rPr>
      </w:pPr>
      <w:r w:rsidRPr="00F22A1B">
        <w:rPr>
          <w:rFonts w:asciiTheme="minorEastAsia" w:eastAsiaTheme="minorEastAsia" w:hAnsiTheme="minorEastAsia"/>
          <w:sz w:val="24"/>
        </w:rPr>
        <w:t>3</w:t>
      </w:r>
      <w:r w:rsidR="00844CF3" w:rsidRPr="00F22A1B">
        <w:rPr>
          <w:rFonts w:asciiTheme="minorEastAsia" w:eastAsiaTheme="minorEastAsia" w:hAnsiTheme="minorEastAsia"/>
          <w:sz w:val="24"/>
        </w:rPr>
        <w:t>、</w:t>
      </w:r>
      <w:r w:rsidR="00844CF3" w:rsidRPr="00F22A1B">
        <w:rPr>
          <w:rFonts w:asciiTheme="minorEastAsia" w:eastAsiaTheme="minorEastAsia" w:hAnsiTheme="minorEastAsia"/>
          <w:kern w:val="0"/>
          <w:sz w:val="24"/>
        </w:rPr>
        <w:t>独立董事关于</w:t>
      </w:r>
      <w:r w:rsidR="00BE3E21" w:rsidRPr="00F22A1B">
        <w:rPr>
          <w:rFonts w:asciiTheme="minorEastAsia" w:eastAsiaTheme="minorEastAsia" w:hAnsiTheme="minorEastAsia"/>
          <w:kern w:val="0"/>
          <w:sz w:val="24"/>
        </w:rPr>
        <w:t>公司</w:t>
      </w:r>
      <w:r w:rsidR="00BF7BCB" w:rsidRPr="00F22A1B">
        <w:rPr>
          <w:rFonts w:asciiTheme="minorEastAsia" w:eastAsiaTheme="minorEastAsia" w:hAnsiTheme="minorEastAsia"/>
          <w:kern w:val="0"/>
          <w:sz w:val="24"/>
        </w:rPr>
        <w:t>第</w:t>
      </w:r>
      <w:r w:rsidR="00BF7BCB" w:rsidRPr="00F22A1B">
        <w:rPr>
          <w:rFonts w:asciiTheme="minorEastAsia" w:eastAsiaTheme="minorEastAsia" w:hAnsiTheme="minorEastAsia" w:hint="eastAsia"/>
          <w:kern w:val="0"/>
          <w:sz w:val="24"/>
        </w:rPr>
        <w:t>八</w:t>
      </w:r>
      <w:r w:rsidR="008F4A4B" w:rsidRPr="00F22A1B">
        <w:rPr>
          <w:rFonts w:asciiTheme="minorEastAsia" w:eastAsiaTheme="minorEastAsia" w:hAnsiTheme="minorEastAsia"/>
          <w:kern w:val="0"/>
          <w:sz w:val="24"/>
        </w:rPr>
        <w:t>届董事会第</w:t>
      </w:r>
      <w:r w:rsidR="00BF7BCB" w:rsidRPr="00F22A1B">
        <w:rPr>
          <w:rFonts w:asciiTheme="minorEastAsia" w:eastAsiaTheme="minorEastAsia" w:hAnsiTheme="minorEastAsia" w:hint="eastAsia"/>
          <w:kern w:val="0"/>
          <w:sz w:val="24"/>
        </w:rPr>
        <w:t>一</w:t>
      </w:r>
      <w:r w:rsidR="00BE3E21" w:rsidRPr="00F22A1B">
        <w:rPr>
          <w:rFonts w:asciiTheme="minorEastAsia" w:eastAsiaTheme="minorEastAsia" w:hAnsiTheme="minorEastAsia"/>
          <w:kern w:val="0"/>
          <w:sz w:val="24"/>
        </w:rPr>
        <w:t>次会议相关议案的</w:t>
      </w:r>
      <w:r w:rsidR="00844CF3" w:rsidRPr="00F22A1B">
        <w:rPr>
          <w:rFonts w:asciiTheme="minorEastAsia" w:eastAsiaTheme="minorEastAsia" w:hAnsiTheme="minorEastAsia"/>
          <w:kern w:val="0"/>
          <w:sz w:val="24"/>
        </w:rPr>
        <w:t>独立意见</w:t>
      </w:r>
      <w:r w:rsidRPr="00F22A1B">
        <w:rPr>
          <w:rFonts w:asciiTheme="minorEastAsia" w:eastAsiaTheme="minorEastAsia" w:hAnsiTheme="minorEastAsia"/>
          <w:kern w:val="0"/>
          <w:sz w:val="24"/>
        </w:rPr>
        <w:t>；</w:t>
      </w:r>
    </w:p>
    <w:p w:rsidR="00844CF3" w:rsidRPr="00F22A1B" w:rsidRDefault="003643B3" w:rsidP="00454911">
      <w:pPr>
        <w:autoSpaceDE w:val="0"/>
        <w:autoSpaceDN w:val="0"/>
        <w:adjustRightInd w:val="0"/>
        <w:spacing w:line="500" w:lineRule="exact"/>
        <w:ind w:rightChars="20" w:right="42" w:firstLineChars="200" w:firstLine="480"/>
        <w:jc w:val="left"/>
        <w:rPr>
          <w:rFonts w:asciiTheme="minorEastAsia" w:eastAsiaTheme="minorEastAsia" w:hAnsiTheme="minorEastAsia"/>
          <w:kern w:val="0"/>
          <w:sz w:val="24"/>
        </w:rPr>
      </w:pPr>
      <w:r w:rsidRPr="00F22A1B">
        <w:rPr>
          <w:rFonts w:asciiTheme="minorEastAsia" w:eastAsiaTheme="minorEastAsia" w:hAnsiTheme="minorEastAsia"/>
          <w:kern w:val="0"/>
          <w:sz w:val="24"/>
        </w:rPr>
        <w:t>4</w:t>
      </w:r>
      <w:r w:rsidR="00D34817" w:rsidRPr="00F22A1B">
        <w:rPr>
          <w:rFonts w:asciiTheme="minorEastAsia" w:eastAsiaTheme="minorEastAsia" w:hAnsiTheme="minorEastAsia"/>
          <w:kern w:val="0"/>
          <w:sz w:val="24"/>
        </w:rPr>
        <w:t>、</w:t>
      </w:r>
      <w:r w:rsidRPr="00F22A1B">
        <w:rPr>
          <w:rFonts w:asciiTheme="minorEastAsia" w:eastAsiaTheme="minorEastAsia" w:hAnsiTheme="minorEastAsia"/>
          <w:kern w:val="0"/>
          <w:sz w:val="24"/>
        </w:rPr>
        <w:t>独立董事关于</w:t>
      </w:r>
      <w:r w:rsidR="00BF7BCB" w:rsidRPr="00F22A1B">
        <w:rPr>
          <w:rFonts w:asciiTheme="minorEastAsia" w:eastAsiaTheme="minorEastAsia" w:hAnsiTheme="minorEastAsia"/>
          <w:kern w:val="0"/>
          <w:sz w:val="24"/>
        </w:rPr>
        <w:t>公司第</w:t>
      </w:r>
      <w:r w:rsidR="00BF7BCB" w:rsidRPr="00F22A1B">
        <w:rPr>
          <w:rFonts w:asciiTheme="minorEastAsia" w:eastAsiaTheme="minorEastAsia" w:hAnsiTheme="minorEastAsia" w:hint="eastAsia"/>
          <w:kern w:val="0"/>
          <w:sz w:val="24"/>
        </w:rPr>
        <w:t>八</w:t>
      </w:r>
      <w:r w:rsidR="008F4A4B" w:rsidRPr="00F22A1B">
        <w:rPr>
          <w:rFonts w:asciiTheme="minorEastAsia" w:eastAsiaTheme="minorEastAsia" w:hAnsiTheme="minorEastAsia"/>
          <w:kern w:val="0"/>
          <w:sz w:val="24"/>
        </w:rPr>
        <w:t>届董事会第</w:t>
      </w:r>
      <w:r w:rsidR="00BF7BCB" w:rsidRPr="00F22A1B">
        <w:rPr>
          <w:rFonts w:asciiTheme="minorEastAsia" w:eastAsiaTheme="minorEastAsia" w:hAnsiTheme="minorEastAsia" w:hint="eastAsia"/>
          <w:kern w:val="0"/>
          <w:sz w:val="24"/>
        </w:rPr>
        <w:t>一</w:t>
      </w:r>
      <w:r w:rsidR="00BE3E21" w:rsidRPr="00F22A1B">
        <w:rPr>
          <w:rFonts w:asciiTheme="minorEastAsia" w:eastAsiaTheme="minorEastAsia" w:hAnsiTheme="minorEastAsia"/>
          <w:kern w:val="0"/>
          <w:sz w:val="24"/>
        </w:rPr>
        <w:t>次会议相关议案</w:t>
      </w:r>
      <w:r w:rsidRPr="00F22A1B">
        <w:rPr>
          <w:rFonts w:asciiTheme="minorEastAsia" w:eastAsiaTheme="minorEastAsia" w:hAnsiTheme="minorEastAsia"/>
          <w:kern w:val="0"/>
          <w:sz w:val="24"/>
        </w:rPr>
        <w:t>的事前认可意见</w:t>
      </w:r>
      <w:r w:rsidR="00750DA3" w:rsidRPr="00F22A1B">
        <w:rPr>
          <w:rFonts w:asciiTheme="minorEastAsia" w:eastAsiaTheme="minorEastAsia" w:hAnsiTheme="minorEastAsia"/>
          <w:kern w:val="0"/>
          <w:sz w:val="24"/>
        </w:rPr>
        <w:t>。</w:t>
      </w:r>
    </w:p>
    <w:p w:rsidR="00844CF3" w:rsidRPr="00F22A1B" w:rsidRDefault="00844CF3" w:rsidP="00454911">
      <w:pPr>
        <w:pStyle w:val="a3"/>
        <w:spacing w:after="0" w:line="500" w:lineRule="exact"/>
        <w:ind w:rightChars="20" w:right="42"/>
        <w:rPr>
          <w:rFonts w:asciiTheme="minorEastAsia" w:eastAsiaTheme="minorEastAsia" w:hAnsiTheme="minorEastAsia"/>
          <w:sz w:val="24"/>
        </w:rPr>
      </w:pPr>
      <w:r w:rsidRPr="00F22A1B">
        <w:rPr>
          <w:rFonts w:asciiTheme="minorEastAsia" w:eastAsiaTheme="minorEastAsia" w:hAnsiTheme="minorEastAsia"/>
          <w:sz w:val="24"/>
        </w:rPr>
        <w:t>特此公告。</w:t>
      </w:r>
    </w:p>
    <w:p w:rsidR="00844CF3" w:rsidRPr="00F22A1B" w:rsidRDefault="00844CF3" w:rsidP="00844CF3">
      <w:pPr>
        <w:pStyle w:val="a3"/>
        <w:spacing w:line="400" w:lineRule="exact"/>
        <w:ind w:rightChars="20" w:right="42"/>
        <w:jc w:val="right"/>
        <w:rPr>
          <w:rFonts w:asciiTheme="minorEastAsia" w:eastAsiaTheme="minorEastAsia" w:hAnsiTheme="minorEastAsia"/>
          <w:sz w:val="24"/>
        </w:rPr>
      </w:pPr>
      <w:r w:rsidRPr="00F22A1B">
        <w:rPr>
          <w:rFonts w:asciiTheme="minorEastAsia" w:eastAsiaTheme="minorEastAsia" w:hAnsiTheme="minorEastAsia"/>
          <w:sz w:val="24"/>
        </w:rPr>
        <w:t xml:space="preserve">                                       华孚</w:t>
      </w:r>
      <w:r w:rsidR="007D77B8" w:rsidRPr="00F22A1B">
        <w:rPr>
          <w:rFonts w:asciiTheme="minorEastAsia" w:eastAsiaTheme="minorEastAsia" w:hAnsiTheme="minorEastAsia"/>
          <w:sz w:val="24"/>
        </w:rPr>
        <w:t>时尚</w:t>
      </w:r>
      <w:r w:rsidRPr="00F22A1B">
        <w:rPr>
          <w:rFonts w:asciiTheme="minorEastAsia" w:eastAsiaTheme="minorEastAsia" w:hAnsiTheme="minorEastAsia"/>
          <w:sz w:val="24"/>
        </w:rPr>
        <w:t>股份有限公司董事会</w:t>
      </w:r>
    </w:p>
    <w:p w:rsidR="0060371E" w:rsidRPr="00F22A1B" w:rsidRDefault="008F4A4B" w:rsidP="00B541BD">
      <w:pPr>
        <w:wordWrap w:val="0"/>
        <w:ind w:rightChars="20" w:right="42"/>
        <w:jc w:val="right"/>
        <w:rPr>
          <w:rFonts w:asciiTheme="minorEastAsia" w:eastAsiaTheme="minorEastAsia" w:hAnsiTheme="minorEastAsia"/>
        </w:rPr>
      </w:pPr>
      <w:bookmarkStart w:id="0" w:name="_GoBack"/>
      <w:bookmarkEnd w:id="0"/>
      <w:r w:rsidRPr="00F22A1B">
        <w:rPr>
          <w:rFonts w:asciiTheme="minorEastAsia" w:eastAsiaTheme="minorEastAsia" w:hAnsiTheme="minorEastAsia"/>
          <w:sz w:val="24"/>
        </w:rPr>
        <w:t>二〇</w:t>
      </w:r>
      <w:r w:rsidR="00BF7BCB" w:rsidRPr="00F22A1B">
        <w:rPr>
          <w:rFonts w:asciiTheme="minorEastAsia" w:eastAsiaTheme="minorEastAsia" w:hAnsiTheme="minorEastAsia" w:hint="eastAsia"/>
          <w:sz w:val="24"/>
        </w:rPr>
        <w:t>二二</w:t>
      </w:r>
      <w:r w:rsidR="00844CF3" w:rsidRPr="00F22A1B">
        <w:rPr>
          <w:rFonts w:asciiTheme="minorEastAsia" w:eastAsiaTheme="minorEastAsia" w:hAnsiTheme="minorEastAsia"/>
          <w:sz w:val="24"/>
        </w:rPr>
        <w:t>年</w:t>
      </w:r>
      <w:r w:rsidR="006D4C01" w:rsidRPr="00F22A1B">
        <w:rPr>
          <w:rFonts w:asciiTheme="minorEastAsia" w:eastAsiaTheme="minorEastAsia" w:hAnsiTheme="minorEastAsia"/>
          <w:sz w:val="24"/>
        </w:rPr>
        <w:t>四</w:t>
      </w:r>
      <w:r w:rsidR="00844CF3" w:rsidRPr="00F22A1B">
        <w:rPr>
          <w:rFonts w:asciiTheme="minorEastAsia" w:eastAsiaTheme="minorEastAsia" w:hAnsiTheme="minorEastAsia"/>
          <w:sz w:val="24"/>
        </w:rPr>
        <w:t>月</w:t>
      </w:r>
      <w:r w:rsidR="00E453C9" w:rsidRPr="00F22A1B">
        <w:rPr>
          <w:rFonts w:asciiTheme="minorEastAsia" w:eastAsiaTheme="minorEastAsia" w:hAnsiTheme="minorEastAsia"/>
          <w:sz w:val="24"/>
        </w:rPr>
        <w:t>二十</w:t>
      </w:r>
      <w:r w:rsidR="00B541BD" w:rsidRPr="00F22A1B">
        <w:rPr>
          <w:rFonts w:asciiTheme="minorEastAsia" w:eastAsiaTheme="minorEastAsia" w:hAnsiTheme="minorEastAsia" w:hint="eastAsia"/>
          <w:sz w:val="24"/>
        </w:rPr>
        <w:t>八</w:t>
      </w:r>
      <w:r w:rsidR="00844CF3" w:rsidRPr="00F22A1B">
        <w:rPr>
          <w:rFonts w:asciiTheme="minorEastAsia" w:eastAsiaTheme="minorEastAsia" w:hAnsiTheme="minorEastAsia"/>
          <w:sz w:val="24"/>
        </w:rPr>
        <w:t>日</w:t>
      </w:r>
    </w:p>
    <w:sectPr w:rsidR="0060371E" w:rsidRPr="00F22A1B" w:rsidSect="004E39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04" w:rsidRDefault="00943F04" w:rsidP="001C595D">
      <w:r>
        <w:separator/>
      </w:r>
    </w:p>
  </w:endnote>
  <w:endnote w:type="continuationSeparator" w:id="0">
    <w:p w:rsidR="00943F04" w:rsidRDefault="00943F04" w:rsidP="001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04" w:rsidRDefault="00943F04" w:rsidP="001C595D">
      <w:r>
        <w:separator/>
      </w:r>
    </w:p>
  </w:footnote>
  <w:footnote w:type="continuationSeparator" w:id="0">
    <w:p w:rsidR="00943F04" w:rsidRDefault="00943F04" w:rsidP="001C5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F3"/>
    <w:rsid w:val="00007293"/>
    <w:rsid w:val="000142A7"/>
    <w:rsid w:val="000145EA"/>
    <w:rsid w:val="00032DA8"/>
    <w:rsid w:val="00056F83"/>
    <w:rsid w:val="000642F7"/>
    <w:rsid w:val="00064942"/>
    <w:rsid w:val="00067C86"/>
    <w:rsid w:val="00072D29"/>
    <w:rsid w:val="000746A4"/>
    <w:rsid w:val="000A07B8"/>
    <w:rsid w:val="000D0416"/>
    <w:rsid w:val="000F5AF9"/>
    <w:rsid w:val="00110CA2"/>
    <w:rsid w:val="00152060"/>
    <w:rsid w:val="00160828"/>
    <w:rsid w:val="00171561"/>
    <w:rsid w:val="001819B5"/>
    <w:rsid w:val="001834CB"/>
    <w:rsid w:val="00191D49"/>
    <w:rsid w:val="00191D98"/>
    <w:rsid w:val="00197828"/>
    <w:rsid w:val="001A39ED"/>
    <w:rsid w:val="001B2770"/>
    <w:rsid w:val="001B359F"/>
    <w:rsid w:val="001B3603"/>
    <w:rsid w:val="001B43F4"/>
    <w:rsid w:val="001C595D"/>
    <w:rsid w:val="001E532B"/>
    <w:rsid w:val="001F4853"/>
    <w:rsid w:val="001F6C55"/>
    <w:rsid w:val="002211EF"/>
    <w:rsid w:val="00225D90"/>
    <w:rsid w:val="002447F3"/>
    <w:rsid w:val="00250E0B"/>
    <w:rsid w:val="00273C93"/>
    <w:rsid w:val="00277D56"/>
    <w:rsid w:val="00285C8C"/>
    <w:rsid w:val="0028725E"/>
    <w:rsid w:val="00287EF9"/>
    <w:rsid w:val="00291BE1"/>
    <w:rsid w:val="002B6844"/>
    <w:rsid w:val="002D6859"/>
    <w:rsid w:val="002E332E"/>
    <w:rsid w:val="00306C99"/>
    <w:rsid w:val="00307970"/>
    <w:rsid w:val="00316D98"/>
    <w:rsid w:val="0032639B"/>
    <w:rsid w:val="00333F9C"/>
    <w:rsid w:val="00354F79"/>
    <w:rsid w:val="003643B3"/>
    <w:rsid w:val="00373F5F"/>
    <w:rsid w:val="003A0AED"/>
    <w:rsid w:val="003A6D17"/>
    <w:rsid w:val="003A7B42"/>
    <w:rsid w:val="003C2105"/>
    <w:rsid w:val="003C3162"/>
    <w:rsid w:val="003E1982"/>
    <w:rsid w:val="003E3AAF"/>
    <w:rsid w:val="003E67D4"/>
    <w:rsid w:val="00403D36"/>
    <w:rsid w:val="004311AF"/>
    <w:rsid w:val="00454911"/>
    <w:rsid w:val="004722BD"/>
    <w:rsid w:val="004756FC"/>
    <w:rsid w:val="004819BA"/>
    <w:rsid w:val="00484C0E"/>
    <w:rsid w:val="00485397"/>
    <w:rsid w:val="004B0A8B"/>
    <w:rsid w:val="004D7D47"/>
    <w:rsid w:val="004E3991"/>
    <w:rsid w:val="004E7761"/>
    <w:rsid w:val="004F436E"/>
    <w:rsid w:val="0050786F"/>
    <w:rsid w:val="005303A7"/>
    <w:rsid w:val="005637B5"/>
    <w:rsid w:val="00564642"/>
    <w:rsid w:val="00570394"/>
    <w:rsid w:val="005726FD"/>
    <w:rsid w:val="00581D57"/>
    <w:rsid w:val="00583371"/>
    <w:rsid w:val="00594CE3"/>
    <w:rsid w:val="005952DD"/>
    <w:rsid w:val="005A3EC5"/>
    <w:rsid w:val="005C3750"/>
    <w:rsid w:val="005C381B"/>
    <w:rsid w:val="005C6441"/>
    <w:rsid w:val="005D6562"/>
    <w:rsid w:val="006000AF"/>
    <w:rsid w:val="00602E3C"/>
    <w:rsid w:val="006036A9"/>
    <w:rsid w:val="0060371E"/>
    <w:rsid w:val="00630782"/>
    <w:rsid w:val="0063676C"/>
    <w:rsid w:val="00651263"/>
    <w:rsid w:val="00654F00"/>
    <w:rsid w:val="00666BB4"/>
    <w:rsid w:val="00677B15"/>
    <w:rsid w:val="006822AB"/>
    <w:rsid w:val="00683DA0"/>
    <w:rsid w:val="0069022B"/>
    <w:rsid w:val="00690704"/>
    <w:rsid w:val="00697973"/>
    <w:rsid w:val="006A07D2"/>
    <w:rsid w:val="006D3204"/>
    <w:rsid w:val="006D4C01"/>
    <w:rsid w:val="006E677C"/>
    <w:rsid w:val="007076CF"/>
    <w:rsid w:val="00711695"/>
    <w:rsid w:val="00717778"/>
    <w:rsid w:val="00740F07"/>
    <w:rsid w:val="00750DA3"/>
    <w:rsid w:val="007601DE"/>
    <w:rsid w:val="00762248"/>
    <w:rsid w:val="00762283"/>
    <w:rsid w:val="007763CF"/>
    <w:rsid w:val="007817EE"/>
    <w:rsid w:val="00784119"/>
    <w:rsid w:val="00796134"/>
    <w:rsid w:val="007B2470"/>
    <w:rsid w:val="007C57E0"/>
    <w:rsid w:val="007D77B8"/>
    <w:rsid w:val="007E7191"/>
    <w:rsid w:val="007F07D9"/>
    <w:rsid w:val="007F4302"/>
    <w:rsid w:val="0082793D"/>
    <w:rsid w:val="00831B8B"/>
    <w:rsid w:val="00832685"/>
    <w:rsid w:val="00841BE8"/>
    <w:rsid w:val="0084220F"/>
    <w:rsid w:val="00844CF3"/>
    <w:rsid w:val="008465AA"/>
    <w:rsid w:val="00862A46"/>
    <w:rsid w:val="0087067A"/>
    <w:rsid w:val="008844E3"/>
    <w:rsid w:val="008A22CB"/>
    <w:rsid w:val="008B1694"/>
    <w:rsid w:val="008C3CE0"/>
    <w:rsid w:val="008C75BA"/>
    <w:rsid w:val="008D2663"/>
    <w:rsid w:val="008E3D34"/>
    <w:rsid w:val="008E660E"/>
    <w:rsid w:val="008E7D60"/>
    <w:rsid w:val="008F18CB"/>
    <w:rsid w:val="008F4A4B"/>
    <w:rsid w:val="009043EF"/>
    <w:rsid w:val="009073FC"/>
    <w:rsid w:val="00914D02"/>
    <w:rsid w:val="00925296"/>
    <w:rsid w:val="0092630E"/>
    <w:rsid w:val="00926A63"/>
    <w:rsid w:val="00937EA4"/>
    <w:rsid w:val="00943358"/>
    <w:rsid w:val="00943F04"/>
    <w:rsid w:val="00943FF8"/>
    <w:rsid w:val="009702D4"/>
    <w:rsid w:val="009836B7"/>
    <w:rsid w:val="00983991"/>
    <w:rsid w:val="00986634"/>
    <w:rsid w:val="009D0419"/>
    <w:rsid w:val="009D7ECC"/>
    <w:rsid w:val="009E314D"/>
    <w:rsid w:val="009E4F4E"/>
    <w:rsid w:val="009E5D45"/>
    <w:rsid w:val="00A22881"/>
    <w:rsid w:val="00A37A30"/>
    <w:rsid w:val="00A37D21"/>
    <w:rsid w:val="00A5220F"/>
    <w:rsid w:val="00A63406"/>
    <w:rsid w:val="00A90211"/>
    <w:rsid w:val="00AA5FDD"/>
    <w:rsid w:val="00AA638F"/>
    <w:rsid w:val="00AB3D44"/>
    <w:rsid w:val="00AC591E"/>
    <w:rsid w:val="00AD2ECA"/>
    <w:rsid w:val="00AF7521"/>
    <w:rsid w:val="00B042B4"/>
    <w:rsid w:val="00B06415"/>
    <w:rsid w:val="00B20328"/>
    <w:rsid w:val="00B2155E"/>
    <w:rsid w:val="00B21FEF"/>
    <w:rsid w:val="00B32A51"/>
    <w:rsid w:val="00B541BD"/>
    <w:rsid w:val="00B6199F"/>
    <w:rsid w:val="00B655F8"/>
    <w:rsid w:val="00B772B8"/>
    <w:rsid w:val="00B855D3"/>
    <w:rsid w:val="00B9561B"/>
    <w:rsid w:val="00BC6DB8"/>
    <w:rsid w:val="00BD33F3"/>
    <w:rsid w:val="00BD6C29"/>
    <w:rsid w:val="00BD6F7E"/>
    <w:rsid w:val="00BE3E21"/>
    <w:rsid w:val="00BF13AE"/>
    <w:rsid w:val="00BF4955"/>
    <w:rsid w:val="00BF532E"/>
    <w:rsid w:val="00BF53A9"/>
    <w:rsid w:val="00BF7BCB"/>
    <w:rsid w:val="00C0046A"/>
    <w:rsid w:val="00C10450"/>
    <w:rsid w:val="00C11632"/>
    <w:rsid w:val="00C27CC1"/>
    <w:rsid w:val="00C80767"/>
    <w:rsid w:val="00C97AFA"/>
    <w:rsid w:val="00CB669B"/>
    <w:rsid w:val="00CD276D"/>
    <w:rsid w:val="00CD6AA9"/>
    <w:rsid w:val="00CE7A85"/>
    <w:rsid w:val="00CF0030"/>
    <w:rsid w:val="00CF2194"/>
    <w:rsid w:val="00CF2A5F"/>
    <w:rsid w:val="00D00166"/>
    <w:rsid w:val="00D34817"/>
    <w:rsid w:val="00D81CDA"/>
    <w:rsid w:val="00D851B2"/>
    <w:rsid w:val="00D96E04"/>
    <w:rsid w:val="00DA360D"/>
    <w:rsid w:val="00DD2303"/>
    <w:rsid w:val="00DD757A"/>
    <w:rsid w:val="00DE256E"/>
    <w:rsid w:val="00DF3EEE"/>
    <w:rsid w:val="00DF4831"/>
    <w:rsid w:val="00E02E4A"/>
    <w:rsid w:val="00E2712F"/>
    <w:rsid w:val="00E453C9"/>
    <w:rsid w:val="00E67966"/>
    <w:rsid w:val="00E804BB"/>
    <w:rsid w:val="00E84910"/>
    <w:rsid w:val="00E93F6D"/>
    <w:rsid w:val="00EB244F"/>
    <w:rsid w:val="00EC757E"/>
    <w:rsid w:val="00ED09F3"/>
    <w:rsid w:val="00EE16F0"/>
    <w:rsid w:val="00F01039"/>
    <w:rsid w:val="00F173C6"/>
    <w:rsid w:val="00F22A1B"/>
    <w:rsid w:val="00F24AF2"/>
    <w:rsid w:val="00F42108"/>
    <w:rsid w:val="00F42D21"/>
    <w:rsid w:val="00F44539"/>
    <w:rsid w:val="00F54AEF"/>
    <w:rsid w:val="00F742AC"/>
    <w:rsid w:val="00F758CC"/>
    <w:rsid w:val="00F83E6C"/>
    <w:rsid w:val="00FA44C7"/>
    <w:rsid w:val="00FB475C"/>
    <w:rsid w:val="00FB76EC"/>
    <w:rsid w:val="00FF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44CF3"/>
    <w:pPr>
      <w:spacing w:after="120"/>
      <w:ind w:leftChars="200" w:left="420"/>
    </w:pPr>
  </w:style>
  <w:style w:type="character" w:customStyle="1" w:styleId="Char">
    <w:name w:val="正文文本缩进 Char"/>
    <w:basedOn w:val="a0"/>
    <w:link w:val="a3"/>
    <w:rsid w:val="00844CF3"/>
    <w:rPr>
      <w:rFonts w:ascii="Times New Roman" w:eastAsia="宋体" w:hAnsi="Times New Roman" w:cs="Times New Roman"/>
      <w:szCs w:val="24"/>
    </w:rPr>
  </w:style>
  <w:style w:type="paragraph" w:styleId="a4">
    <w:name w:val="header"/>
    <w:basedOn w:val="a"/>
    <w:link w:val="Char0"/>
    <w:uiPriority w:val="99"/>
    <w:unhideWhenUsed/>
    <w:rsid w:val="001C5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95D"/>
    <w:rPr>
      <w:rFonts w:ascii="Times New Roman" w:eastAsia="宋体" w:hAnsi="Times New Roman" w:cs="Times New Roman"/>
      <w:sz w:val="18"/>
      <w:szCs w:val="18"/>
    </w:rPr>
  </w:style>
  <w:style w:type="paragraph" w:styleId="a5">
    <w:name w:val="footer"/>
    <w:basedOn w:val="a"/>
    <w:link w:val="Char1"/>
    <w:uiPriority w:val="99"/>
    <w:unhideWhenUsed/>
    <w:rsid w:val="001C595D"/>
    <w:pPr>
      <w:tabs>
        <w:tab w:val="center" w:pos="4153"/>
        <w:tab w:val="right" w:pos="8306"/>
      </w:tabs>
      <w:snapToGrid w:val="0"/>
      <w:jc w:val="left"/>
    </w:pPr>
    <w:rPr>
      <w:sz w:val="18"/>
      <w:szCs w:val="18"/>
    </w:rPr>
  </w:style>
  <w:style w:type="character" w:customStyle="1" w:styleId="Char1">
    <w:name w:val="页脚 Char"/>
    <w:basedOn w:val="a0"/>
    <w:link w:val="a5"/>
    <w:uiPriority w:val="99"/>
    <w:rsid w:val="001C595D"/>
    <w:rPr>
      <w:rFonts w:ascii="Times New Roman" w:eastAsia="宋体" w:hAnsi="Times New Roman" w:cs="Times New Roman"/>
      <w:sz w:val="18"/>
      <w:szCs w:val="18"/>
    </w:rPr>
  </w:style>
  <w:style w:type="paragraph" w:styleId="a6">
    <w:name w:val="Balloon Text"/>
    <w:basedOn w:val="a"/>
    <w:link w:val="Char2"/>
    <w:uiPriority w:val="99"/>
    <w:semiHidden/>
    <w:unhideWhenUsed/>
    <w:rsid w:val="009D7ECC"/>
    <w:rPr>
      <w:sz w:val="18"/>
      <w:szCs w:val="18"/>
    </w:rPr>
  </w:style>
  <w:style w:type="character" w:customStyle="1" w:styleId="Char2">
    <w:name w:val="批注框文本 Char"/>
    <w:basedOn w:val="a0"/>
    <w:link w:val="a6"/>
    <w:uiPriority w:val="99"/>
    <w:semiHidden/>
    <w:rsid w:val="009D7ECC"/>
    <w:rPr>
      <w:rFonts w:ascii="Times New Roman" w:eastAsia="宋体" w:hAnsi="Times New Roman" w:cs="Times New Roman"/>
      <w:sz w:val="18"/>
      <w:szCs w:val="18"/>
    </w:rPr>
  </w:style>
  <w:style w:type="character" w:styleId="a7">
    <w:name w:val="Hyperlink"/>
    <w:basedOn w:val="a0"/>
    <w:uiPriority w:val="99"/>
    <w:semiHidden/>
    <w:unhideWhenUsed/>
    <w:rsid w:val="000142A7"/>
    <w:rPr>
      <w:color w:val="0000FF"/>
      <w:u w:val="single"/>
    </w:rPr>
  </w:style>
  <w:style w:type="character" w:styleId="a8">
    <w:name w:val="annotation reference"/>
    <w:basedOn w:val="a0"/>
    <w:uiPriority w:val="99"/>
    <w:semiHidden/>
    <w:unhideWhenUsed/>
    <w:rsid w:val="005726FD"/>
    <w:rPr>
      <w:sz w:val="21"/>
      <w:szCs w:val="21"/>
    </w:rPr>
  </w:style>
  <w:style w:type="paragraph" w:styleId="a9">
    <w:name w:val="annotation text"/>
    <w:basedOn w:val="a"/>
    <w:link w:val="Char3"/>
    <w:uiPriority w:val="99"/>
    <w:semiHidden/>
    <w:unhideWhenUsed/>
    <w:rsid w:val="005726FD"/>
    <w:pPr>
      <w:jc w:val="left"/>
    </w:pPr>
  </w:style>
  <w:style w:type="character" w:customStyle="1" w:styleId="Char3">
    <w:name w:val="批注文字 Char"/>
    <w:basedOn w:val="a0"/>
    <w:link w:val="a9"/>
    <w:uiPriority w:val="99"/>
    <w:semiHidden/>
    <w:rsid w:val="005726FD"/>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5726FD"/>
    <w:rPr>
      <w:b/>
      <w:bCs/>
    </w:rPr>
  </w:style>
  <w:style w:type="character" w:customStyle="1" w:styleId="Char4">
    <w:name w:val="批注主题 Char"/>
    <w:basedOn w:val="Char3"/>
    <w:link w:val="aa"/>
    <w:uiPriority w:val="99"/>
    <w:semiHidden/>
    <w:rsid w:val="005726FD"/>
    <w:rPr>
      <w:rFonts w:ascii="Times New Roman" w:eastAsia="宋体" w:hAnsi="Times New Roman" w:cs="Times New Roman"/>
      <w:b/>
      <w:bCs/>
      <w:szCs w:val="24"/>
    </w:rPr>
  </w:style>
  <w:style w:type="paragraph" w:styleId="ab">
    <w:name w:val="Body Text"/>
    <w:basedOn w:val="a"/>
    <w:link w:val="Char5"/>
    <w:uiPriority w:val="99"/>
    <w:semiHidden/>
    <w:unhideWhenUsed/>
    <w:rsid w:val="00BC6DB8"/>
    <w:pPr>
      <w:spacing w:after="120"/>
    </w:pPr>
  </w:style>
  <w:style w:type="character" w:customStyle="1" w:styleId="Char5">
    <w:name w:val="正文文本 Char"/>
    <w:basedOn w:val="a0"/>
    <w:link w:val="ab"/>
    <w:uiPriority w:val="99"/>
    <w:semiHidden/>
    <w:rsid w:val="00BC6DB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44CF3"/>
    <w:pPr>
      <w:spacing w:after="120"/>
      <w:ind w:leftChars="200" w:left="420"/>
    </w:pPr>
  </w:style>
  <w:style w:type="character" w:customStyle="1" w:styleId="Char">
    <w:name w:val="正文文本缩进 Char"/>
    <w:basedOn w:val="a0"/>
    <w:link w:val="a3"/>
    <w:rsid w:val="00844CF3"/>
    <w:rPr>
      <w:rFonts w:ascii="Times New Roman" w:eastAsia="宋体" w:hAnsi="Times New Roman" w:cs="Times New Roman"/>
      <w:szCs w:val="24"/>
    </w:rPr>
  </w:style>
  <w:style w:type="paragraph" w:styleId="a4">
    <w:name w:val="header"/>
    <w:basedOn w:val="a"/>
    <w:link w:val="Char0"/>
    <w:uiPriority w:val="99"/>
    <w:unhideWhenUsed/>
    <w:rsid w:val="001C5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95D"/>
    <w:rPr>
      <w:rFonts w:ascii="Times New Roman" w:eastAsia="宋体" w:hAnsi="Times New Roman" w:cs="Times New Roman"/>
      <w:sz w:val="18"/>
      <w:szCs w:val="18"/>
    </w:rPr>
  </w:style>
  <w:style w:type="paragraph" w:styleId="a5">
    <w:name w:val="footer"/>
    <w:basedOn w:val="a"/>
    <w:link w:val="Char1"/>
    <w:uiPriority w:val="99"/>
    <w:unhideWhenUsed/>
    <w:rsid w:val="001C595D"/>
    <w:pPr>
      <w:tabs>
        <w:tab w:val="center" w:pos="4153"/>
        <w:tab w:val="right" w:pos="8306"/>
      </w:tabs>
      <w:snapToGrid w:val="0"/>
      <w:jc w:val="left"/>
    </w:pPr>
    <w:rPr>
      <w:sz w:val="18"/>
      <w:szCs w:val="18"/>
    </w:rPr>
  </w:style>
  <w:style w:type="character" w:customStyle="1" w:styleId="Char1">
    <w:name w:val="页脚 Char"/>
    <w:basedOn w:val="a0"/>
    <w:link w:val="a5"/>
    <w:uiPriority w:val="99"/>
    <w:rsid w:val="001C595D"/>
    <w:rPr>
      <w:rFonts w:ascii="Times New Roman" w:eastAsia="宋体" w:hAnsi="Times New Roman" w:cs="Times New Roman"/>
      <w:sz w:val="18"/>
      <w:szCs w:val="18"/>
    </w:rPr>
  </w:style>
  <w:style w:type="paragraph" w:styleId="a6">
    <w:name w:val="Balloon Text"/>
    <w:basedOn w:val="a"/>
    <w:link w:val="Char2"/>
    <w:uiPriority w:val="99"/>
    <w:semiHidden/>
    <w:unhideWhenUsed/>
    <w:rsid w:val="009D7ECC"/>
    <w:rPr>
      <w:sz w:val="18"/>
      <w:szCs w:val="18"/>
    </w:rPr>
  </w:style>
  <w:style w:type="character" w:customStyle="1" w:styleId="Char2">
    <w:name w:val="批注框文本 Char"/>
    <w:basedOn w:val="a0"/>
    <w:link w:val="a6"/>
    <w:uiPriority w:val="99"/>
    <w:semiHidden/>
    <w:rsid w:val="009D7ECC"/>
    <w:rPr>
      <w:rFonts w:ascii="Times New Roman" w:eastAsia="宋体" w:hAnsi="Times New Roman" w:cs="Times New Roman"/>
      <w:sz w:val="18"/>
      <w:szCs w:val="18"/>
    </w:rPr>
  </w:style>
  <w:style w:type="character" w:styleId="a7">
    <w:name w:val="Hyperlink"/>
    <w:basedOn w:val="a0"/>
    <w:uiPriority w:val="99"/>
    <w:semiHidden/>
    <w:unhideWhenUsed/>
    <w:rsid w:val="000142A7"/>
    <w:rPr>
      <w:color w:val="0000FF"/>
      <w:u w:val="single"/>
    </w:rPr>
  </w:style>
  <w:style w:type="character" w:styleId="a8">
    <w:name w:val="annotation reference"/>
    <w:basedOn w:val="a0"/>
    <w:uiPriority w:val="99"/>
    <w:semiHidden/>
    <w:unhideWhenUsed/>
    <w:rsid w:val="005726FD"/>
    <w:rPr>
      <w:sz w:val="21"/>
      <w:szCs w:val="21"/>
    </w:rPr>
  </w:style>
  <w:style w:type="paragraph" w:styleId="a9">
    <w:name w:val="annotation text"/>
    <w:basedOn w:val="a"/>
    <w:link w:val="Char3"/>
    <w:uiPriority w:val="99"/>
    <w:semiHidden/>
    <w:unhideWhenUsed/>
    <w:rsid w:val="005726FD"/>
    <w:pPr>
      <w:jc w:val="left"/>
    </w:pPr>
  </w:style>
  <w:style w:type="character" w:customStyle="1" w:styleId="Char3">
    <w:name w:val="批注文字 Char"/>
    <w:basedOn w:val="a0"/>
    <w:link w:val="a9"/>
    <w:uiPriority w:val="99"/>
    <w:semiHidden/>
    <w:rsid w:val="005726FD"/>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5726FD"/>
    <w:rPr>
      <w:b/>
      <w:bCs/>
    </w:rPr>
  </w:style>
  <w:style w:type="character" w:customStyle="1" w:styleId="Char4">
    <w:name w:val="批注主题 Char"/>
    <w:basedOn w:val="Char3"/>
    <w:link w:val="aa"/>
    <w:uiPriority w:val="99"/>
    <w:semiHidden/>
    <w:rsid w:val="005726FD"/>
    <w:rPr>
      <w:rFonts w:ascii="Times New Roman" w:eastAsia="宋体" w:hAnsi="Times New Roman" w:cs="Times New Roman"/>
      <w:b/>
      <w:bCs/>
      <w:szCs w:val="24"/>
    </w:rPr>
  </w:style>
  <w:style w:type="paragraph" w:styleId="ab">
    <w:name w:val="Body Text"/>
    <w:basedOn w:val="a"/>
    <w:link w:val="Char5"/>
    <w:uiPriority w:val="99"/>
    <w:semiHidden/>
    <w:unhideWhenUsed/>
    <w:rsid w:val="00BC6DB8"/>
    <w:pPr>
      <w:spacing w:after="120"/>
    </w:pPr>
  </w:style>
  <w:style w:type="character" w:customStyle="1" w:styleId="Char5">
    <w:name w:val="正文文本 Char"/>
    <w:basedOn w:val="a0"/>
    <w:link w:val="ab"/>
    <w:uiPriority w:val="99"/>
    <w:semiHidden/>
    <w:rsid w:val="00BC6DB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3454">
      <w:bodyDiv w:val="1"/>
      <w:marLeft w:val="0"/>
      <w:marRight w:val="0"/>
      <w:marTop w:val="0"/>
      <w:marBottom w:val="0"/>
      <w:divBdr>
        <w:top w:val="none" w:sz="0" w:space="0" w:color="auto"/>
        <w:left w:val="none" w:sz="0" w:space="0" w:color="auto"/>
        <w:bottom w:val="none" w:sz="0" w:space="0" w:color="auto"/>
        <w:right w:val="none" w:sz="0" w:space="0" w:color="auto"/>
      </w:divBdr>
    </w:div>
    <w:div w:id="534856682">
      <w:bodyDiv w:val="1"/>
      <w:marLeft w:val="0"/>
      <w:marRight w:val="0"/>
      <w:marTop w:val="0"/>
      <w:marBottom w:val="0"/>
      <w:divBdr>
        <w:top w:val="none" w:sz="0" w:space="0" w:color="auto"/>
        <w:left w:val="none" w:sz="0" w:space="0" w:color="auto"/>
        <w:bottom w:val="none" w:sz="0" w:space="0" w:color="auto"/>
        <w:right w:val="none" w:sz="0" w:space="0" w:color="auto"/>
      </w:divBdr>
    </w:div>
    <w:div w:id="609623912">
      <w:bodyDiv w:val="1"/>
      <w:marLeft w:val="0"/>
      <w:marRight w:val="0"/>
      <w:marTop w:val="0"/>
      <w:marBottom w:val="0"/>
      <w:divBdr>
        <w:top w:val="none" w:sz="0" w:space="0" w:color="auto"/>
        <w:left w:val="none" w:sz="0" w:space="0" w:color="auto"/>
        <w:bottom w:val="none" w:sz="0" w:space="0" w:color="auto"/>
        <w:right w:val="none" w:sz="0" w:space="0" w:color="auto"/>
      </w:divBdr>
    </w:div>
    <w:div w:id="673454509">
      <w:bodyDiv w:val="1"/>
      <w:marLeft w:val="0"/>
      <w:marRight w:val="0"/>
      <w:marTop w:val="0"/>
      <w:marBottom w:val="0"/>
      <w:divBdr>
        <w:top w:val="none" w:sz="0" w:space="0" w:color="auto"/>
        <w:left w:val="none" w:sz="0" w:space="0" w:color="auto"/>
        <w:bottom w:val="none" w:sz="0" w:space="0" w:color="auto"/>
        <w:right w:val="none" w:sz="0" w:space="0" w:color="auto"/>
      </w:divBdr>
    </w:div>
    <w:div w:id="1261259785">
      <w:bodyDiv w:val="1"/>
      <w:marLeft w:val="0"/>
      <w:marRight w:val="0"/>
      <w:marTop w:val="0"/>
      <w:marBottom w:val="0"/>
      <w:divBdr>
        <w:top w:val="none" w:sz="0" w:space="0" w:color="auto"/>
        <w:left w:val="none" w:sz="0" w:space="0" w:color="auto"/>
        <w:bottom w:val="none" w:sz="0" w:space="0" w:color="auto"/>
        <w:right w:val="none" w:sz="0" w:space="0" w:color="auto"/>
      </w:divBdr>
    </w:div>
    <w:div w:id="1269776177">
      <w:bodyDiv w:val="1"/>
      <w:marLeft w:val="0"/>
      <w:marRight w:val="0"/>
      <w:marTop w:val="0"/>
      <w:marBottom w:val="0"/>
      <w:divBdr>
        <w:top w:val="none" w:sz="0" w:space="0" w:color="auto"/>
        <w:left w:val="none" w:sz="0" w:space="0" w:color="auto"/>
        <w:bottom w:val="none" w:sz="0" w:space="0" w:color="auto"/>
        <w:right w:val="none" w:sz="0" w:space="0" w:color="auto"/>
      </w:divBdr>
      <w:divsChild>
        <w:div w:id="110320678">
          <w:marLeft w:val="0"/>
          <w:marRight w:val="0"/>
          <w:marTop w:val="0"/>
          <w:marBottom w:val="0"/>
          <w:divBdr>
            <w:top w:val="none" w:sz="0" w:space="0" w:color="auto"/>
            <w:left w:val="none" w:sz="0" w:space="0" w:color="auto"/>
            <w:bottom w:val="none" w:sz="0" w:space="0" w:color="auto"/>
            <w:right w:val="none" w:sz="0" w:space="0" w:color="auto"/>
          </w:divBdr>
          <w:divsChild>
            <w:div w:id="452403082">
              <w:marLeft w:val="0"/>
              <w:marRight w:val="0"/>
              <w:marTop w:val="0"/>
              <w:marBottom w:val="0"/>
              <w:divBdr>
                <w:top w:val="none" w:sz="0" w:space="0" w:color="auto"/>
                <w:left w:val="none" w:sz="0" w:space="0" w:color="auto"/>
                <w:bottom w:val="none" w:sz="0" w:space="0" w:color="auto"/>
                <w:right w:val="none" w:sz="0" w:space="0" w:color="auto"/>
              </w:divBdr>
              <w:divsChild>
                <w:div w:id="606933261">
                  <w:marLeft w:val="0"/>
                  <w:marRight w:val="0"/>
                  <w:marTop w:val="0"/>
                  <w:marBottom w:val="0"/>
                  <w:divBdr>
                    <w:top w:val="none" w:sz="0" w:space="0" w:color="auto"/>
                    <w:left w:val="none" w:sz="0" w:space="0" w:color="auto"/>
                    <w:bottom w:val="none" w:sz="0" w:space="0" w:color="auto"/>
                    <w:right w:val="none" w:sz="0" w:space="0" w:color="auto"/>
                  </w:divBdr>
                  <w:divsChild>
                    <w:div w:id="293104909">
                      <w:marLeft w:val="0"/>
                      <w:marRight w:val="0"/>
                      <w:marTop w:val="0"/>
                      <w:marBottom w:val="0"/>
                      <w:divBdr>
                        <w:top w:val="none" w:sz="0" w:space="0" w:color="auto"/>
                        <w:left w:val="none" w:sz="0" w:space="0" w:color="auto"/>
                        <w:bottom w:val="none" w:sz="0" w:space="0" w:color="auto"/>
                        <w:right w:val="none" w:sz="0" w:space="0" w:color="auto"/>
                      </w:divBdr>
                      <w:divsChild>
                        <w:div w:id="103739023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16016794">
                              <w:marLeft w:val="0"/>
                              <w:marRight w:val="0"/>
                              <w:marTop w:val="0"/>
                              <w:marBottom w:val="0"/>
                              <w:divBdr>
                                <w:top w:val="none" w:sz="0" w:space="0" w:color="auto"/>
                                <w:left w:val="none" w:sz="0" w:space="0" w:color="auto"/>
                                <w:bottom w:val="none" w:sz="0" w:space="0" w:color="auto"/>
                                <w:right w:val="none" w:sz="0" w:space="0" w:color="auto"/>
                              </w:divBdr>
                              <w:divsChild>
                                <w:div w:id="1709187650">
                                  <w:marLeft w:val="0"/>
                                  <w:marRight w:val="0"/>
                                  <w:marTop w:val="0"/>
                                  <w:marBottom w:val="0"/>
                                  <w:divBdr>
                                    <w:top w:val="none" w:sz="0" w:space="0" w:color="auto"/>
                                    <w:left w:val="none" w:sz="0" w:space="0" w:color="auto"/>
                                    <w:bottom w:val="none" w:sz="0" w:space="0" w:color="auto"/>
                                    <w:right w:val="none" w:sz="0" w:space="0" w:color="auto"/>
                                  </w:divBdr>
                                  <w:divsChild>
                                    <w:div w:id="3754619">
                                      <w:marLeft w:val="0"/>
                                      <w:marRight w:val="0"/>
                                      <w:marTop w:val="0"/>
                                      <w:marBottom w:val="0"/>
                                      <w:divBdr>
                                        <w:top w:val="none" w:sz="0" w:space="0" w:color="auto"/>
                                        <w:left w:val="none" w:sz="0" w:space="0" w:color="auto"/>
                                        <w:bottom w:val="none" w:sz="0" w:space="0" w:color="auto"/>
                                        <w:right w:val="none" w:sz="0" w:space="0" w:color="auto"/>
                                      </w:divBdr>
                                      <w:divsChild>
                                        <w:div w:id="1424689890">
                                          <w:marLeft w:val="0"/>
                                          <w:marRight w:val="0"/>
                                          <w:marTop w:val="0"/>
                                          <w:marBottom w:val="0"/>
                                          <w:divBdr>
                                            <w:top w:val="none" w:sz="0" w:space="0" w:color="auto"/>
                                            <w:left w:val="none" w:sz="0" w:space="0" w:color="auto"/>
                                            <w:bottom w:val="none" w:sz="0" w:space="0" w:color="auto"/>
                                            <w:right w:val="none" w:sz="0" w:space="0" w:color="auto"/>
                                          </w:divBdr>
                                          <w:divsChild>
                                            <w:div w:id="6511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289130">
      <w:bodyDiv w:val="1"/>
      <w:marLeft w:val="0"/>
      <w:marRight w:val="0"/>
      <w:marTop w:val="0"/>
      <w:marBottom w:val="0"/>
      <w:divBdr>
        <w:top w:val="none" w:sz="0" w:space="0" w:color="auto"/>
        <w:left w:val="none" w:sz="0" w:space="0" w:color="auto"/>
        <w:bottom w:val="none" w:sz="0" w:space="0" w:color="auto"/>
        <w:right w:val="none" w:sz="0" w:space="0" w:color="auto"/>
      </w:divBdr>
    </w:div>
    <w:div w:id="1748503002">
      <w:bodyDiv w:val="1"/>
      <w:marLeft w:val="0"/>
      <w:marRight w:val="0"/>
      <w:marTop w:val="0"/>
      <w:marBottom w:val="0"/>
      <w:divBdr>
        <w:top w:val="none" w:sz="0" w:space="0" w:color="auto"/>
        <w:left w:val="none" w:sz="0" w:space="0" w:color="auto"/>
        <w:bottom w:val="none" w:sz="0" w:space="0" w:color="auto"/>
        <w:right w:val="none" w:sz="0" w:space="0" w:color="auto"/>
      </w:divBdr>
    </w:div>
    <w:div w:id="2050950955">
      <w:bodyDiv w:val="1"/>
      <w:marLeft w:val="0"/>
      <w:marRight w:val="0"/>
      <w:marTop w:val="0"/>
      <w:marBottom w:val="0"/>
      <w:divBdr>
        <w:top w:val="none" w:sz="0" w:space="0" w:color="auto"/>
        <w:left w:val="none" w:sz="0" w:space="0" w:color="auto"/>
        <w:bottom w:val="none" w:sz="0" w:space="0" w:color="auto"/>
        <w:right w:val="none" w:sz="0" w:space="0" w:color="auto"/>
      </w:divBdr>
    </w:div>
    <w:div w:id="21118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80.96.8.44/Wind.WFC.Enterprise.Web/PC.Front/Company/Person.html?id=W00000000000002KZSJL&amp;name=%E9%99%86%E5%BB%BA%E5%8D%8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80.96.8.44/Wind.WFC.Enterprise.Web/PC.Front/Company/Person.html?id=W00000000000002Z5DSN&amp;name=%E6%9D%8E%E7%84%AF%E6%85%A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4B2D8-80D8-431C-8BAC-502BDAB3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500</Words>
  <Characters>2855</Characters>
  <Application>Microsoft Office Word</Application>
  <DocSecurity>0</DocSecurity>
  <Lines>23</Lines>
  <Paragraphs>6</Paragraphs>
  <ScaleCrop>false</ScaleCrop>
  <Company>Lenovo</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17</cp:revision>
  <cp:lastPrinted>2018-04-16T11:45:00Z</cp:lastPrinted>
  <dcterms:created xsi:type="dcterms:W3CDTF">2022-04-18T08:31:00Z</dcterms:created>
  <dcterms:modified xsi:type="dcterms:W3CDTF">2022-04-27T06:43:00Z</dcterms:modified>
</cp:coreProperties>
</file>